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F65A" w14:textId="27F6B9FD" w:rsidR="0005631B" w:rsidRPr="00A0586A" w:rsidRDefault="0005631B" w:rsidP="002A7F44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588</w:t>
      </w:r>
    </w:p>
    <w:p w14:paraId="27E7B2AA" w14:textId="550580FF" w:rsidR="0005631B" w:rsidRDefault="0005631B" w:rsidP="0005631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Minutes of the Parish Council held at </w:t>
      </w:r>
      <w:r w:rsidR="009016EC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 p.m.</w:t>
      </w:r>
    </w:p>
    <w:p w14:paraId="7EBDE0AC" w14:textId="2EE4F052" w:rsidR="0005631B" w:rsidRDefault="0005631B" w:rsidP="0005631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on Monday 5th July 2021</w:t>
      </w:r>
    </w:p>
    <w:p w14:paraId="55611A2C" w14:textId="77777777" w:rsidR="0005631B" w:rsidRDefault="0005631B" w:rsidP="0005631B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0935F536" w14:textId="68AB8D9F" w:rsidR="0005631B" w:rsidRDefault="0005631B" w:rsidP="0005631B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 xml:space="preserve">Val Brodin (Chair), Ian Thomas, Nigel Crisp, Douglas Stevens, Helen L’Abbate, </w:t>
      </w:r>
      <w:r w:rsidR="00B55E36">
        <w:rPr>
          <w:rFonts w:eastAsia="Times New Roman"/>
          <w:bCs/>
        </w:rPr>
        <w:t xml:space="preserve">Andy Clark, </w:t>
      </w:r>
      <w:r>
        <w:rPr>
          <w:rFonts w:eastAsia="Times New Roman"/>
          <w:bCs/>
        </w:rPr>
        <w:t xml:space="preserve">Jaine Blackman (Clerk). </w:t>
      </w:r>
    </w:p>
    <w:p w14:paraId="760CC951" w14:textId="77777777" w:rsidR="0005631B" w:rsidRDefault="0005631B" w:rsidP="0005631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942B2C" w14:textId="77777777" w:rsidR="0005631B" w:rsidRDefault="0005631B" w:rsidP="0005631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</w:rPr>
        <w:t xml:space="preserve">Public Question Time </w:t>
      </w:r>
      <w:r>
        <w:rPr>
          <w:rFonts w:eastAsia="Times New Roman"/>
          <w:bCs/>
        </w:rPr>
        <w:t>No members of the public were in attendance. The meeting was opened after a Covid briefing from Cllr Brodin.</w:t>
      </w:r>
    </w:p>
    <w:p w14:paraId="464935D7" w14:textId="77777777" w:rsidR="0005631B" w:rsidRDefault="0005631B" w:rsidP="0005631B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01A34071" w14:textId="4A67A37D" w:rsidR="0005631B" w:rsidRDefault="0005631B" w:rsidP="0005631B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>Approved Apologies</w:t>
      </w:r>
      <w:r w:rsidR="008F3381">
        <w:rPr>
          <w:rFonts w:eastAsia="Times New Roman"/>
          <w:b/>
        </w:rPr>
        <w:t xml:space="preserve"> </w:t>
      </w:r>
      <w:r w:rsidR="008F3381">
        <w:rPr>
          <w:rFonts w:eastAsia="Times New Roman"/>
          <w:bCs/>
        </w:rPr>
        <w:t>Julian Cooke,</w:t>
      </w:r>
      <w:r w:rsidR="00FF41B0">
        <w:rPr>
          <w:rFonts w:eastAsia="Times New Roman"/>
          <w:bCs/>
        </w:rPr>
        <w:t xml:space="preserve"> Tom Green</w:t>
      </w:r>
      <w:r w:rsidR="00AC6862">
        <w:rPr>
          <w:rFonts w:eastAsia="Times New Roman"/>
          <w:bCs/>
        </w:rPr>
        <w:t>, Gill May</w:t>
      </w:r>
      <w:r>
        <w:rPr>
          <w:rFonts w:eastAsia="Times New Roman"/>
          <w:bCs/>
        </w:rPr>
        <w:t>.</w:t>
      </w:r>
    </w:p>
    <w:p w14:paraId="6EEBDF87" w14:textId="77777777" w:rsidR="0005631B" w:rsidRDefault="0005631B" w:rsidP="0005631B"/>
    <w:p w14:paraId="7DFF93C7" w14:textId="41EF9759" w:rsidR="0005631B" w:rsidRPr="00E81986" w:rsidRDefault="0005631B" w:rsidP="00600246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FF41B0">
        <w:rPr>
          <w:rFonts w:eastAsia="Times New Roman"/>
          <w:b/>
        </w:rPr>
        <w:t>Declarations of Interest</w:t>
      </w:r>
      <w:r w:rsidRPr="00FF41B0">
        <w:rPr>
          <w:rFonts w:eastAsia="Times New Roman"/>
        </w:rPr>
        <w:t xml:space="preserve"> </w:t>
      </w:r>
      <w:r w:rsidR="00B842C7">
        <w:rPr>
          <w:rFonts w:eastAsia="Times New Roman"/>
        </w:rPr>
        <w:t>None.</w:t>
      </w:r>
      <w:r w:rsidRPr="00FF41B0">
        <w:rPr>
          <w:rFonts w:eastAsia="Times New Roman"/>
        </w:rPr>
        <w:t xml:space="preserve"> </w:t>
      </w:r>
    </w:p>
    <w:p w14:paraId="47C70F46" w14:textId="77777777" w:rsidR="00E81986" w:rsidRPr="00E81986" w:rsidRDefault="00E81986" w:rsidP="00E81986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50D54436" w14:textId="6A69F6D5" w:rsidR="0005631B" w:rsidRDefault="0005631B" w:rsidP="0005631B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>Minutes of Last Meetings 7</w:t>
      </w:r>
      <w:r w:rsidRPr="0005631B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 June </w:t>
      </w:r>
      <w:proofErr w:type="gramStart"/>
      <w:r>
        <w:rPr>
          <w:rFonts w:eastAsia="Times New Roman"/>
          <w:b/>
        </w:rPr>
        <w:t xml:space="preserve">2021 </w:t>
      </w:r>
      <w:r>
        <w:rPr>
          <w:rFonts w:eastAsia="Times New Roman"/>
        </w:rPr>
        <w:t xml:space="preserve"> Proposed</w:t>
      </w:r>
      <w:proofErr w:type="gramEnd"/>
      <w:r>
        <w:rPr>
          <w:rFonts w:eastAsia="Times New Roman"/>
        </w:rPr>
        <w:t xml:space="preserve"> by Cllr</w:t>
      </w:r>
      <w:r w:rsidR="00E81986">
        <w:rPr>
          <w:rFonts w:eastAsia="Times New Roman"/>
        </w:rPr>
        <w:t xml:space="preserve"> </w:t>
      </w:r>
      <w:r w:rsidR="00B842C7">
        <w:rPr>
          <w:rFonts w:eastAsia="Times New Roman"/>
        </w:rPr>
        <w:t>Stevens</w:t>
      </w:r>
      <w:r>
        <w:rPr>
          <w:rFonts w:eastAsia="Times New Roman"/>
        </w:rPr>
        <w:t>, seconded by Cllr</w:t>
      </w:r>
      <w:r w:rsidR="00E81986">
        <w:rPr>
          <w:rFonts w:eastAsia="Times New Roman"/>
        </w:rPr>
        <w:t xml:space="preserve"> </w:t>
      </w:r>
      <w:r w:rsidR="00B842C7">
        <w:rPr>
          <w:rFonts w:eastAsia="Times New Roman"/>
        </w:rPr>
        <w:t>Thomas</w:t>
      </w:r>
      <w:r>
        <w:rPr>
          <w:rFonts w:eastAsia="Times New Roman"/>
        </w:rPr>
        <w:t>, and agreed</w:t>
      </w:r>
      <w:r w:rsidR="00852DFB">
        <w:rPr>
          <w:rFonts w:eastAsia="Times New Roman"/>
        </w:rPr>
        <w:t xml:space="preserve"> subject to two small amendments </w:t>
      </w:r>
      <w:r>
        <w:rPr>
          <w:rFonts w:eastAsia="Times New Roman"/>
        </w:rPr>
        <w:t xml:space="preserve">. </w:t>
      </w:r>
    </w:p>
    <w:p w14:paraId="20A69C78" w14:textId="77777777" w:rsidR="0005631B" w:rsidRDefault="0005631B" w:rsidP="0005631B">
      <w:pPr>
        <w:pStyle w:val="Default"/>
        <w:ind w:left="3600"/>
        <w:rPr>
          <w:rFonts w:ascii="Arial" w:hAnsi="Arial" w:cs="Arial"/>
          <w:color w:val="auto"/>
          <w:sz w:val="22"/>
          <w:szCs w:val="22"/>
        </w:rPr>
      </w:pPr>
    </w:p>
    <w:p w14:paraId="1AAE81F1" w14:textId="16585BD6" w:rsidR="0005631B" w:rsidRPr="0039261F" w:rsidRDefault="0005631B" w:rsidP="00E23372">
      <w:pPr>
        <w:pStyle w:val="Default"/>
        <w:numPr>
          <w:ilvl w:val="0"/>
          <w:numId w:val="1"/>
        </w:numPr>
      </w:pPr>
      <w:r w:rsidRPr="0039261F">
        <w:rPr>
          <w:rFonts w:ascii="Arial" w:hAnsi="Arial" w:cs="Arial"/>
          <w:b/>
          <w:bCs/>
          <w:color w:val="auto"/>
          <w:sz w:val="22"/>
          <w:szCs w:val="22"/>
        </w:rPr>
        <w:t xml:space="preserve">Matters Arising </w:t>
      </w:r>
      <w:r w:rsidRPr="007C5A0D">
        <w:rPr>
          <w:rFonts w:ascii="Arial" w:hAnsi="Arial" w:cs="Arial"/>
          <w:color w:val="auto"/>
          <w:sz w:val="22"/>
          <w:szCs w:val="22"/>
        </w:rPr>
        <w:t>Cllr Brodin had</w:t>
      </w:r>
      <w:r w:rsidR="007C5A0D">
        <w:rPr>
          <w:rFonts w:ascii="Arial" w:hAnsi="Arial" w:cs="Arial"/>
          <w:color w:val="auto"/>
          <w:sz w:val="22"/>
          <w:szCs w:val="22"/>
        </w:rPr>
        <w:t xml:space="preserve"> </w:t>
      </w:r>
      <w:r w:rsidR="00852DFB">
        <w:rPr>
          <w:rFonts w:ascii="Arial" w:hAnsi="Arial" w:cs="Arial"/>
          <w:color w:val="auto"/>
          <w:sz w:val="22"/>
          <w:szCs w:val="22"/>
        </w:rPr>
        <w:t xml:space="preserve">received complaints about the </w:t>
      </w:r>
      <w:r w:rsidR="00574628">
        <w:rPr>
          <w:rFonts w:ascii="Arial" w:hAnsi="Arial" w:cs="Arial"/>
          <w:color w:val="auto"/>
          <w:sz w:val="22"/>
          <w:szCs w:val="22"/>
        </w:rPr>
        <w:t xml:space="preserve">state of village graveyards and had informed parishioners that </w:t>
      </w:r>
      <w:r w:rsidR="00E803FC">
        <w:rPr>
          <w:rFonts w:ascii="Arial" w:hAnsi="Arial" w:cs="Arial"/>
          <w:color w:val="auto"/>
          <w:sz w:val="22"/>
          <w:szCs w:val="22"/>
        </w:rPr>
        <w:t>maint</w:t>
      </w:r>
      <w:r w:rsidR="00642918">
        <w:rPr>
          <w:rFonts w:ascii="Arial" w:hAnsi="Arial" w:cs="Arial"/>
          <w:color w:val="auto"/>
          <w:sz w:val="22"/>
          <w:szCs w:val="22"/>
        </w:rPr>
        <w:t>e</w:t>
      </w:r>
      <w:r w:rsidR="00E803FC">
        <w:rPr>
          <w:rFonts w:ascii="Arial" w:hAnsi="Arial" w:cs="Arial"/>
          <w:color w:val="auto"/>
          <w:sz w:val="22"/>
          <w:szCs w:val="22"/>
        </w:rPr>
        <w:t>nance</w:t>
      </w:r>
      <w:r w:rsidR="00742996">
        <w:rPr>
          <w:rFonts w:ascii="Arial" w:hAnsi="Arial" w:cs="Arial"/>
          <w:color w:val="auto"/>
          <w:sz w:val="22"/>
          <w:szCs w:val="22"/>
        </w:rPr>
        <w:t xml:space="preserve"> was the responsibility of the Parochial Church Council</w:t>
      </w:r>
      <w:r w:rsidRPr="007C5A0D">
        <w:rPr>
          <w:rFonts w:ascii="Arial" w:hAnsi="Arial" w:cs="Arial"/>
          <w:color w:val="auto"/>
          <w:sz w:val="22"/>
          <w:szCs w:val="22"/>
        </w:rPr>
        <w:t>.</w:t>
      </w:r>
      <w:r w:rsidR="00736FBB">
        <w:rPr>
          <w:rFonts w:ascii="Arial" w:hAnsi="Arial" w:cs="Arial"/>
          <w:color w:val="auto"/>
          <w:sz w:val="22"/>
          <w:szCs w:val="22"/>
        </w:rPr>
        <w:t xml:space="preserve"> </w:t>
      </w:r>
      <w:r w:rsidRPr="0039261F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7C5A0D">
        <w:rPr>
          <w:rFonts w:ascii="Arial" w:hAnsi="Arial" w:cs="Arial"/>
          <w:color w:val="auto"/>
          <w:sz w:val="22"/>
          <w:szCs w:val="22"/>
        </w:rPr>
        <w:t xml:space="preserve"> </w:t>
      </w:r>
      <w:r w:rsidR="00E23372">
        <w:rPr>
          <w:rFonts w:ascii="Arial" w:hAnsi="Arial" w:cs="Arial"/>
          <w:color w:val="auto"/>
          <w:sz w:val="22"/>
          <w:szCs w:val="22"/>
        </w:rPr>
        <w:t>RFO to pay balance</w:t>
      </w:r>
      <w:r w:rsidR="00A72AA9">
        <w:rPr>
          <w:rFonts w:ascii="Arial" w:hAnsi="Arial" w:cs="Arial"/>
          <w:color w:val="auto"/>
          <w:sz w:val="22"/>
          <w:szCs w:val="22"/>
        </w:rPr>
        <w:t xml:space="preserve"> of the </w:t>
      </w:r>
      <w:r w:rsidR="00D63B01">
        <w:rPr>
          <w:rFonts w:ascii="Arial" w:hAnsi="Arial" w:cs="Arial"/>
          <w:color w:val="auto"/>
          <w:sz w:val="22"/>
          <w:szCs w:val="22"/>
        </w:rPr>
        <w:t xml:space="preserve">PC’s maintenance </w:t>
      </w:r>
      <w:r w:rsidR="008556FB">
        <w:rPr>
          <w:rFonts w:ascii="Arial" w:hAnsi="Arial" w:cs="Arial"/>
          <w:color w:val="auto"/>
          <w:sz w:val="22"/>
          <w:szCs w:val="22"/>
        </w:rPr>
        <w:t xml:space="preserve">grant </w:t>
      </w:r>
      <w:r w:rsidR="00642918">
        <w:rPr>
          <w:rFonts w:ascii="Arial" w:hAnsi="Arial" w:cs="Arial"/>
          <w:color w:val="auto"/>
          <w:sz w:val="22"/>
          <w:szCs w:val="22"/>
        </w:rPr>
        <w:t>to</w:t>
      </w:r>
      <w:r w:rsidR="00D63B01">
        <w:rPr>
          <w:rFonts w:ascii="Arial" w:hAnsi="Arial" w:cs="Arial"/>
          <w:color w:val="auto"/>
          <w:sz w:val="22"/>
          <w:szCs w:val="22"/>
        </w:rPr>
        <w:t xml:space="preserve"> the PCC </w:t>
      </w:r>
      <w:r w:rsidR="00E23372">
        <w:rPr>
          <w:rFonts w:ascii="Arial" w:hAnsi="Arial" w:cs="Arial"/>
          <w:color w:val="auto"/>
          <w:sz w:val="22"/>
          <w:szCs w:val="22"/>
        </w:rPr>
        <w:t xml:space="preserve">for </w:t>
      </w:r>
      <w:r w:rsidR="00736FBB">
        <w:rPr>
          <w:rFonts w:ascii="Arial" w:hAnsi="Arial" w:cs="Arial"/>
          <w:color w:val="auto"/>
          <w:sz w:val="22"/>
          <w:szCs w:val="22"/>
        </w:rPr>
        <w:t>2021-22</w:t>
      </w:r>
      <w:r w:rsidR="00E23372">
        <w:rPr>
          <w:rFonts w:ascii="Arial" w:hAnsi="Arial" w:cs="Arial"/>
          <w:color w:val="auto"/>
          <w:sz w:val="22"/>
          <w:szCs w:val="22"/>
        </w:rPr>
        <w:t xml:space="preserve">. </w:t>
      </w:r>
      <w:r w:rsidR="0039261F">
        <w:rPr>
          <w:rFonts w:ascii="Arial" w:hAnsi="Arial" w:cs="Arial"/>
          <w:color w:val="auto"/>
          <w:sz w:val="22"/>
          <w:szCs w:val="22"/>
        </w:rPr>
        <w:t>[See item 13 below].</w:t>
      </w:r>
    </w:p>
    <w:p w14:paraId="57BA04D6" w14:textId="77777777" w:rsidR="0039261F" w:rsidRDefault="0039261F" w:rsidP="0039261F">
      <w:pPr>
        <w:pStyle w:val="Default"/>
      </w:pPr>
    </w:p>
    <w:p w14:paraId="33BBB1A0" w14:textId="77777777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429A0E02" w14:textId="77777777" w:rsidR="0005631B" w:rsidRDefault="0005631B" w:rsidP="0005631B">
      <w:pPr>
        <w:pStyle w:val="ListParagraph"/>
        <w:rPr>
          <w:rFonts w:eastAsiaTheme="minorHAnsi"/>
          <w:b/>
          <w:bCs/>
        </w:rPr>
      </w:pPr>
    </w:p>
    <w:p w14:paraId="32DBA244" w14:textId="7B0D9778" w:rsidR="006E042D" w:rsidRDefault="006E042D" w:rsidP="006E042D">
      <w:pPr>
        <w:pStyle w:val="Header"/>
        <w:tabs>
          <w:tab w:val="left" w:pos="720"/>
        </w:tabs>
        <w:ind w:left="360"/>
        <w:rPr>
          <w:b/>
          <w:bCs/>
        </w:rPr>
      </w:pPr>
      <w:r w:rsidRPr="00B60690">
        <w:rPr>
          <w:b/>
          <w:bCs/>
        </w:rPr>
        <w:t>LATE RECEIPT OF PLANNING NOTIFICATIONS</w:t>
      </w:r>
    </w:p>
    <w:p w14:paraId="5DF1E090" w14:textId="77777777" w:rsidR="00106B96" w:rsidRPr="00C25DD1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A871EB">
        <w:rPr>
          <w:rFonts w:eastAsiaTheme="minorHAnsi"/>
          <w:b/>
          <w:bCs/>
          <w:lang w:val="en-GB" w:eastAsia="en-US"/>
        </w:rPr>
        <w:t>S/21/0940</w:t>
      </w:r>
      <w:r w:rsidRPr="00C25DD1">
        <w:rPr>
          <w:rFonts w:eastAsiaTheme="minorHAnsi"/>
        </w:rPr>
        <w:t xml:space="preserve"> </w:t>
      </w:r>
      <w:r w:rsidRPr="00C25DD1">
        <w:rPr>
          <w:rFonts w:eastAsiaTheme="minorHAnsi"/>
          <w:lang w:val="en-GB" w:eastAsia="en-US"/>
        </w:rPr>
        <w:t>Demolition and conversion of existing barns and erection of 2no. new</w:t>
      </w:r>
    </w:p>
    <w:p w14:paraId="2340D1D3" w14:textId="77777777" w:rsidR="00106B96" w:rsidRPr="00C25DD1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C25DD1">
        <w:rPr>
          <w:rFonts w:eastAsiaTheme="minorHAnsi"/>
          <w:lang w:val="en-GB" w:eastAsia="en-US"/>
        </w:rPr>
        <w:t>buildings to create 5no. dwellings, with associated garages, landscaping,</w:t>
      </w:r>
    </w:p>
    <w:p w14:paraId="08BE5982" w14:textId="77777777" w:rsidR="00106B96" w:rsidRPr="00C25DD1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C25DD1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097C7924" w14:textId="77777777" w:rsidR="00106B96" w:rsidRPr="00C25DD1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C25DD1">
        <w:rPr>
          <w:rFonts w:eastAsiaTheme="minorHAnsi"/>
          <w:lang w:val="en-GB" w:eastAsia="en-US"/>
        </w:rPr>
        <w:t>with conditions 3, 15, 19, 20, 21, 22 and 23 from previous permission</w:t>
      </w:r>
    </w:p>
    <w:p w14:paraId="0740144D" w14:textId="3C2B7131" w:rsidR="00106B96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C25DD1">
        <w:rPr>
          <w:rFonts w:eastAsiaTheme="minorHAnsi"/>
          <w:lang w:val="en-GB" w:eastAsia="en-US"/>
        </w:rPr>
        <w:t>S/18/1709</w:t>
      </w:r>
      <w:r>
        <w:rPr>
          <w:rFonts w:eastAsiaTheme="minorHAnsi"/>
          <w:lang w:val="en-GB" w:eastAsia="en-US"/>
        </w:rPr>
        <w:t xml:space="preserve"> at</w:t>
      </w:r>
      <w:r w:rsidRPr="00C25DD1">
        <w:rPr>
          <w:rFonts w:eastAsiaTheme="minorHAnsi"/>
          <w:lang w:val="en-GB" w:eastAsia="en-US"/>
        </w:rPr>
        <w:t xml:space="preserve"> Prebendal Farm, Icknield Way</w:t>
      </w:r>
      <w:r>
        <w:rPr>
          <w:rFonts w:eastAsiaTheme="minorHAnsi"/>
          <w:lang w:val="en-GB" w:eastAsia="en-US"/>
        </w:rPr>
        <w:t>,</w:t>
      </w:r>
      <w:r w:rsidRPr="00C25DD1">
        <w:rPr>
          <w:rFonts w:eastAsiaTheme="minorHAnsi"/>
          <w:lang w:val="en-GB" w:eastAsia="en-US"/>
        </w:rPr>
        <w:t xml:space="preserve"> Bishopstone</w:t>
      </w:r>
      <w:r>
        <w:rPr>
          <w:rFonts w:eastAsiaTheme="minorHAnsi"/>
          <w:lang w:val="en-GB" w:eastAsia="en-US"/>
        </w:rPr>
        <w:t>.</w:t>
      </w:r>
    </w:p>
    <w:p w14:paraId="1004EE5B" w14:textId="147124F0" w:rsidR="00C70AB9" w:rsidRPr="00F718B4" w:rsidRDefault="00C70AB9" w:rsidP="00C70AB9">
      <w:pPr>
        <w:suppressAutoHyphens w:val="0"/>
        <w:autoSpaceDE w:val="0"/>
        <w:adjustRightInd w:val="0"/>
        <w:spacing w:line="240" w:lineRule="auto"/>
        <w:ind w:left="360"/>
      </w:pPr>
      <w:r w:rsidRPr="00C70AB9">
        <w:rPr>
          <w:rFonts w:eastAsiaTheme="minorHAnsi"/>
          <w:b/>
          <w:bCs/>
          <w:lang w:val="en-GB" w:eastAsia="en-US"/>
        </w:rPr>
        <w:t>ACTION:</w:t>
      </w:r>
      <w:r>
        <w:rPr>
          <w:rFonts w:eastAsiaTheme="minorHAnsi"/>
          <w:lang w:val="en-GB" w:eastAsia="en-US"/>
        </w:rPr>
        <w:t xml:space="preserve"> Clerk to write to SBC with no objection</w:t>
      </w:r>
      <w:r w:rsidR="00E23372">
        <w:rPr>
          <w:rFonts w:eastAsiaTheme="minorHAnsi"/>
          <w:lang w:val="en-GB" w:eastAsia="en-US"/>
        </w:rPr>
        <w:t>,</w:t>
      </w:r>
      <w:r>
        <w:rPr>
          <w:rFonts w:eastAsiaTheme="minorHAnsi"/>
          <w:lang w:val="en-GB" w:eastAsia="en-US"/>
        </w:rPr>
        <w:t xml:space="preserve"> subject to construction and traffic management plans being put in place </w:t>
      </w:r>
      <w:r w:rsidR="00E23372">
        <w:rPr>
          <w:rFonts w:eastAsiaTheme="minorHAnsi"/>
          <w:lang w:val="en-GB" w:eastAsia="en-US"/>
        </w:rPr>
        <w:t>prior to any s</w:t>
      </w:r>
      <w:r>
        <w:rPr>
          <w:rFonts w:eastAsiaTheme="minorHAnsi"/>
          <w:lang w:val="en-GB" w:eastAsia="en-US"/>
        </w:rPr>
        <w:t>ignificant demolition and construction.</w:t>
      </w:r>
    </w:p>
    <w:p w14:paraId="76101A73" w14:textId="77777777" w:rsidR="00D574C8" w:rsidRDefault="00D574C8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</w:p>
    <w:p w14:paraId="4057869E" w14:textId="77777777" w:rsidR="00106B96" w:rsidRPr="00F718B4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F718B4">
        <w:rPr>
          <w:rFonts w:eastAsiaTheme="minorHAnsi"/>
          <w:b/>
          <w:bCs/>
          <w:lang w:val="en-GB" w:eastAsia="en-US"/>
        </w:rPr>
        <w:t>S/LBC/21/1119</w:t>
      </w:r>
      <w:r w:rsidRPr="00F718B4">
        <w:rPr>
          <w:rFonts w:eastAsiaTheme="minorHAnsi"/>
          <w:lang w:val="en-GB" w:eastAsia="en-US"/>
        </w:rPr>
        <w:t xml:space="preserve"> Demolition and conversion of existing barns and erection of 2no. new buildings to create 5no. dwellings, with associated garages, landscaping,</w:t>
      </w:r>
    </w:p>
    <w:p w14:paraId="78D44186" w14:textId="77777777" w:rsidR="00106B96" w:rsidRPr="00F718B4" w:rsidRDefault="00106B96" w:rsidP="00106B96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F718B4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01E2A1A0" w14:textId="7BF68A7A" w:rsidR="00106B96" w:rsidRPr="00F718B4" w:rsidRDefault="00106B96" w:rsidP="00106B96">
      <w:pPr>
        <w:suppressAutoHyphens w:val="0"/>
        <w:autoSpaceDE w:val="0"/>
        <w:adjustRightInd w:val="0"/>
        <w:spacing w:line="240" w:lineRule="auto"/>
        <w:ind w:left="360"/>
      </w:pPr>
      <w:r w:rsidRPr="00F718B4">
        <w:rPr>
          <w:rFonts w:eastAsiaTheme="minorHAnsi"/>
          <w:lang w:val="en-GB" w:eastAsia="en-US"/>
        </w:rPr>
        <w:t>with condition 3 from previous listed building consent S/LBC/18/1710 at Prebendal Farm, Icknield Way</w:t>
      </w:r>
      <w:r>
        <w:rPr>
          <w:rFonts w:eastAsiaTheme="minorHAnsi"/>
          <w:lang w:val="en-GB" w:eastAsia="en-US"/>
        </w:rPr>
        <w:t>,</w:t>
      </w:r>
      <w:r w:rsidRPr="00F718B4">
        <w:rPr>
          <w:rFonts w:eastAsiaTheme="minorHAnsi"/>
          <w:lang w:val="en-GB" w:eastAsia="en-US"/>
        </w:rPr>
        <w:t xml:space="preserve"> Bishopstone</w:t>
      </w:r>
      <w:r>
        <w:rPr>
          <w:rFonts w:eastAsiaTheme="minorHAnsi"/>
          <w:lang w:val="en-GB" w:eastAsia="en-US"/>
        </w:rPr>
        <w:t xml:space="preserve">. </w:t>
      </w:r>
    </w:p>
    <w:p w14:paraId="2EECE6CB" w14:textId="77777777" w:rsidR="006E042D" w:rsidRDefault="006E042D" w:rsidP="006E042D">
      <w:pPr>
        <w:pStyle w:val="Header"/>
        <w:tabs>
          <w:tab w:val="left" w:pos="720"/>
        </w:tabs>
        <w:ind w:left="360"/>
        <w:rPr>
          <w:b/>
          <w:bCs/>
        </w:rPr>
      </w:pPr>
    </w:p>
    <w:p w14:paraId="515EB64A" w14:textId="77777777" w:rsidR="006E042D" w:rsidRPr="00CA05B1" w:rsidRDefault="006E042D" w:rsidP="006E042D">
      <w:pPr>
        <w:pStyle w:val="Header"/>
        <w:tabs>
          <w:tab w:val="left" w:pos="720"/>
        </w:tabs>
        <w:ind w:left="360"/>
        <w:rPr>
          <w:b/>
          <w:bCs/>
        </w:rPr>
      </w:pPr>
      <w:r w:rsidRPr="00CA05B1">
        <w:rPr>
          <w:b/>
          <w:bCs/>
        </w:rPr>
        <w:t>PENDING DETERMINATION</w:t>
      </w:r>
    </w:p>
    <w:p w14:paraId="398405BB" w14:textId="77777777" w:rsidR="006E042D" w:rsidRDefault="006E042D" w:rsidP="006E04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34031">
        <w:rPr>
          <w:rFonts w:eastAsiaTheme="minorHAnsi"/>
          <w:b/>
          <w:bCs/>
          <w:lang w:val="en-GB" w:eastAsia="en-US"/>
        </w:rPr>
        <w:t>S/21/0698</w:t>
      </w:r>
      <w:r w:rsidRPr="00634031">
        <w:rPr>
          <w:rFonts w:eastAsiaTheme="minorHAnsi"/>
          <w:lang w:val="en-GB" w:eastAsia="en-US"/>
        </w:rPr>
        <w:t xml:space="preserve"> Erection of 1 no. dwelling and garage at land adjacent to Upper Farm, Hinton Parva Lane, Hinton Parva.</w:t>
      </w:r>
    </w:p>
    <w:p w14:paraId="65680E3F" w14:textId="221BB6B5" w:rsidR="006E042D" w:rsidRDefault="006E042D" w:rsidP="006E042D">
      <w:pPr>
        <w:pStyle w:val="Header"/>
        <w:tabs>
          <w:tab w:val="left" w:pos="720"/>
        </w:tabs>
        <w:ind w:left="360"/>
      </w:pPr>
      <w:r w:rsidRPr="009873C0">
        <w:rPr>
          <w:b/>
          <w:bCs/>
        </w:rPr>
        <w:t>S/RES/21/0584/EDSN</w:t>
      </w:r>
      <w:r>
        <w:t xml:space="preserve"> </w:t>
      </w:r>
      <w:proofErr w:type="spellStart"/>
      <w:r>
        <w:t>RedlandsEastern</w:t>
      </w:r>
      <w:proofErr w:type="spellEnd"/>
      <w:r>
        <w:t xml:space="preserve"> Villages.</w:t>
      </w:r>
    </w:p>
    <w:p w14:paraId="63F774E1" w14:textId="1C3CFE6C" w:rsidR="006E042D" w:rsidRDefault="006E042D" w:rsidP="006E042D">
      <w:pPr>
        <w:pStyle w:val="Header"/>
        <w:tabs>
          <w:tab w:val="left" w:pos="720"/>
        </w:tabs>
        <w:ind w:left="360"/>
      </w:pPr>
      <w:r w:rsidRPr="009873C0">
        <w:rPr>
          <w:b/>
          <w:bCs/>
        </w:rPr>
        <w:t>S/RES/21/0607/EDSN</w:t>
      </w:r>
      <w:r>
        <w:t xml:space="preserve"> Redlands Eastern Villages.</w:t>
      </w:r>
    </w:p>
    <w:p w14:paraId="21644ADB" w14:textId="77777777" w:rsidR="00B55E5A" w:rsidRDefault="006E042D" w:rsidP="00B55E5A">
      <w:pPr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3C2A00">
        <w:rPr>
          <w:rFonts w:eastAsiaTheme="minorHAnsi"/>
          <w:b/>
          <w:bCs/>
          <w:lang w:val="en-GB" w:eastAsia="en-US"/>
        </w:rPr>
        <w:t>S/HOU/21/0652</w:t>
      </w:r>
      <w:r w:rsidRPr="00D144D1">
        <w:rPr>
          <w:rFonts w:eastAsiaTheme="minorHAnsi"/>
          <w:lang w:val="en-GB" w:eastAsia="en-US"/>
        </w:rPr>
        <w:t xml:space="preserve"> Conversion of an existing double garage, the demolition of lean-to and the erection of a two storey extension</w:t>
      </w:r>
      <w:r>
        <w:rPr>
          <w:rFonts w:eastAsiaTheme="minorHAnsi"/>
          <w:lang w:val="en-GB" w:eastAsia="en-US"/>
        </w:rPr>
        <w:t xml:space="preserve"> at</w:t>
      </w:r>
      <w:r w:rsidRPr="00D144D1">
        <w:rPr>
          <w:rFonts w:eastAsiaTheme="minorHAnsi"/>
          <w:lang w:val="en-GB" w:eastAsia="en-US"/>
        </w:rPr>
        <w:t xml:space="preserve"> Charlbury Cottage, Icknield Way Bishopstone</w:t>
      </w:r>
      <w:r>
        <w:rPr>
          <w:rFonts w:eastAsiaTheme="minorHAnsi"/>
          <w:lang w:val="en-GB" w:eastAsia="en-US"/>
        </w:rPr>
        <w:t>.</w:t>
      </w:r>
    </w:p>
    <w:p w14:paraId="7611B5C6" w14:textId="21478614" w:rsidR="006E042D" w:rsidRPr="00B55E5A" w:rsidRDefault="006E042D" w:rsidP="00B55E5A">
      <w:pPr>
        <w:suppressAutoHyphens w:val="0"/>
        <w:autoSpaceDE w:val="0"/>
        <w:adjustRightInd w:val="0"/>
        <w:spacing w:line="240" w:lineRule="auto"/>
        <w:ind w:left="360"/>
        <w:rPr>
          <w:rStyle w:val="Strong"/>
          <w:rFonts w:ascii="Arial" w:eastAsiaTheme="minorHAnsi" w:hAnsi="Arial" w:cs="Arial"/>
          <w:b w:val="0"/>
          <w:bCs w:val="0"/>
          <w:lang w:val="en-GB" w:eastAsia="en-US"/>
        </w:rPr>
      </w:pPr>
      <w:r w:rsidRPr="00B55E5A">
        <w:rPr>
          <w:b/>
          <w:bCs/>
        </w:rPr>
        <w:t>S/OUT/18/1943</w:t>
      </w:r>
      <w:r w:rsidRPr="00B60690">
        <w:t xml:space="preserve"> Science Park </w:t>
      </w:r>
      <w:proofErr w:type="gramStart"/>
      <w:r w:rsidR="00B55E5A">
        <w:t xml:space="preserve">at </w:t>
      </w:r>
      <w:r w:rsidRPr="00B60690">
        <w:t xml:space="preserve"> Inlands</w:t>
      </w:r>
      <w:proofErr w:type="gramEnd"/>
      <w:r w:rsidRPr="00B60690">
        <w:t xml:space="preserve"> Farm, The Marsh, </w:t>
      </w:r>
      <w:proofErr w:type="spellStart"/>
      <w:r w:rsidRPr="00B60690">
        <w:t>Wanborough</w:t>
      </w:r>
      <w:proofErr w:type="spellEnd"/>
      <w:r w:rsidRPr="00B60690">
        <w:t xml:space="preserve">. </w:t>
      </w:r>
    </w:p>
    <w:p w14:paraId="20496709" w14:textId="64B2E085" w:rsidR="006E042D" w:rsidRPr="00B60690" w:rsidRDefault="006E042D" w:rsidP="006E042D">
      <w:pPr>
        <w:pStyle w:val="Header"/>
        <w:tabs>
          <w:tab w:val="left" w:pos="720"/>
        </w:tabs>
        <w:ind w:left="360"/>
      </w:pPr>
      <w:r w:rsidRPr="00B60690">
        <w:rPr>
          <w:b/>
          <w:bCs/>
        </w:rPr>
        <w:t>S/RES/21/0498/EDSN</w:t>
      </w:r>
      <w:r w:rsidRPr="00B60690">
        <w:t xml:space="preserve"> Erection of 79no. dwellings. Redlands (Phase 1)</w:t>
      </w:r>
      <w:r w:rsidR="00B61195">
        <w:t xml:space="preserve"> </w:t>
      </w:r>
      <w:r w:rsidRPr="00B60690">
        <w:t>Eastern Villages.</w:t>
      </w:r>
    </w:p>
    <w:p w14:paraId="3B0283F6" w14:textId="3D5C3BCA" w:rsidR="006E042D" w:rsidRPr="00B60690" w:rsidRDefault="006E042D" w:rsidP="006E042D">
      <w:pPr>
        <w:pStyle w:val="Header"/>
        <w:tabs>
          <w:tab w:val="left" w:pos="720"/>
        </w:tabs>
        <w:ind w:left="360"/>
      </w:pPr>
      <w:r w:rsidRPr="00B60690">
        <w:rPr>
          <w:b/>
          <w:bCs/>
        </w:rPr>
        <w:t>S/RES/21/0454/EDSN</w:t>
      </w:r>
      <w:r w:rsidRPr="00B60690">
        <w:t xml:space="preserve"> Erection of 81no. dwellings. Redlands (Phase 1) Eastern Villages.</w:t>
      </w:r>
    </w:p>
    <w:p w14:paraId="46830104" w14:textId="4EA0F4C4" w:rsidR="006E042D" w:rsidRDefault="006E042D" w:rsidP="00B6119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B60690">
        <w:rPr>
          <w:rFonts w:eastAsiaTheme="minorHAnsi"/>
          <w:b/>
          <w:bCs/>
          <w:lang w:val="en-GB" w:eastAsia="en-US"/>
        </w:rPr>
        <w:t>S/OUT/20/0160</w:t>
      </w:r>
      <w:r w:rsidRPr="00B60690">
        <w:rPr>
          <w:rFonts w:eastAsiaTheme="minorHAnsi"/>
          <w:lang w:val="en-GB" w:eastAsia="en-US"/>
        </w:rPr>
        <w:t xml:space="preserve"> </w:t>
      </w:r>
      <w:r w:rsidR="00B61195">
        <w:rPr>
          <w:rFonts w:eastAsiaTheme="minorHAnsi"/>
          <w:lang w:val="en-GB" w:eastAsia="en-US"/>
        </w:rPr>
        <w:t>Up</w:t>
      </w:r>
      <w:r w:rsidRPr="00B60690">
        <w:rPr>
          <w:rFonts w:eastAsiaTheme="minorHAnsi"/>
          <w:lang w:val="en-GB" w:eastAsia="en-US"/>
        </w:rPr>
        <w:t xml:space="preserve"> to 358 dwellings and a mixed use </w:t>
      </w:r>
      <w:r w:rsidR="00B61195">
        <w:rPr>
          <w:rFonts w:eastAsiaTheme="minorHAnsi"/>
          <w:lang w:val="en-GB" w:eastAsia="en-US"/>
        </w:rPr>
        <w:t>hub</w:t>
      </w:r>
      <w:r w:rsidRPr="00B60690">
        <w:rPr>
          <w:rFonts w:eastAsiaTheme="minorHAnsi"/>
          <w:lang w:val="en-GB" w:eastAsia="en-US"/>
        </w:rPr>
        <w:t xml:space="preserve"> at </w:t>
      </w:r>
      <w:proofErr w:type="spellStart"/>
      <w:r w:rsidRPr="00B60690">
        <w:rPr>
          <w:rFonts w:eastAsiaTheme="minorHAnsi"/>
          <w:lang w:val="en-GB" w:eastAsia="en-US"/>
        </w:rPr>
        <w:t>Foxbridge</w:t>
      </w:r>
      <w:proofErr w:type="spellEnd"/>
      <w:r w:rsidRPr="00B60690">
        <w:rPr>
          <w:rFonts w:eastAsiaTheme="minorHAnsi"/>
          <w:lang w:val="en-GB" w:eastAsia="en-US"/>
        </w:rPr>
        <w:t xml:space="preserve"> Village, New Eastern Villages </w:t>
      </w:r>
      <w:proofErr w:type="spellStart"/>
      <w:r w:rsidRPr="00B60690">
        <w:rPr>
          <w:rFonts w:eastAsiaTheme="minorHAnsi"/>
          <w:lang w:val="en-GB" w:eastAsia="en-US"/>
        </w:rPr>
        <w:t>Wanborough</w:t>
      </w:r>
      <w:proofErr w:type="spellEnd"/>
      <w:r w:rsidRPr="00B60690">
        <w:rPr>
          <w:rFonts w:eastAsiaTheme="minorHAnsi"/>
          <w:lang w:val="en-GB" w:eastAsia="en-US"/>
        </w:rPr>
        <w:t xml:space="preserve"> Road. </w:t>
      </w:r>
    </w:p>
    <w:p w14:paraId="455D77AC" w14:textId="77777777" w:rsidR="00D574C8" w:rsidRPr="00B60690" w:rsidRDefault="00D574C8" w:rsidP="00B6119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</w:p>
    <w:p w14:paraId="74EB0571" w14:textId="77777777" w:rsidR="00270D94" w:rsidRDefault="006E042D" w:rsidP="006E042D">
      <w:pPr>
        <w:pStyle w:val="ListParagraph"/>
        <w:autoSpaceDE w:val="0"/>
        <w:adjustRightInd w:val="0"/>
        <w:ind w:left="360"/>
      </w:pPr>
      <w:r w:rsidRPr="00B60690">
        <w:rPr>
          <w:b/>
          <w:bCs/>
        </w:rPr>
        <w:lastRenderedPageBreak/>
        <w:t>S/20/1598</w:t>
      </w:r>
      <w:r w:rsidRPr="00B60690">
        <w:t xml:space="preserve"> Erection of 1no. dwelling without compliance with conditions 9, 10 &amp; 12 from previous permission S/12/1585 at land adjacent To Forty Cottage. </w:t>
      </w:r>
    </w:p>
    <w:p w14:paraId="2ACADB62" w14:textId="1AD0551A" w:rsidR="006E042D" w:rsidRDefault="00A915AA" w:rsidP="006E042D">
      <w:pPr>
        <w:pStyle w:val="ListParagraph"/>
        <w:autoSpaceDE w:val="0"/>
        <w:adjustRightInd w:val="0"/>
        <w:ind w:left="360"/>
      </w:pPr>
      <w:r w:rsidRPr="00270D94">
        <w:rPr>
          <w:b/>
          <w:bCs/>
        </w:rPr>
        <w:t>ACTION:</w:t>
      </w:r>
      <w:r>
        <w:t xml:space="preserve"> Cllr Thomas to draft letter for </w:t>
      </w:r>
      <w:r w:rsidR="00270D94">
        <w:t>clerk to send to SBC</w:t>
      </w:r>
      <w:r w:rsidR="00D574C8">
        <w:t xml:space="preserve"> regarding landscaping conditions</w:t>
      </w:r>
      <w:r w:rsidR="00270D94">
        <w:t>.</w:t>
      </w:r>
    </w:p>
    <w:p w14:paraId="2DC4E84A" w14:textId="77777777" w:rsidR="00D574C8" w:rsidRPr="00B60690" w:rsidRDefault="00D574C8" w:rsidP="006E042D">
      <w:pPr>
        <w:pStyle w:val="ListParagraph"/>
        <w:autoSpaceDE w:val="0"/>
        <w:adjustRightInd w:val="0"/>
        <w:ind w:left="360"/>
      </w:pPr>
    </w:p>
    <w:p w14:paraId="434F0BC7" w14:textId="6DF1C80A" w:rsidR="006E042D" w:rsidRPr="00B60690" w:rsidRDefault="006E042D" w:rsidP="006E042D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B60690">
        <w:rPr>
          <w:rFonts w:ascii="Arial" w:hAnsi="Arial" w:cs="Arial"/>
          <w:b/>
          <w:bCs/>
          <w:color w:val="auto"/>
          <w:sz w:val="22"/>
          <w:szCs w:val="22"/>
        </w:rPr>
        <w:t xml:space="preserve">S/OUT/17/1990 </w:t>
      </w:r>
      <w:r w:rsidR="00B05C01">
        <w:rPr>
          <w:rFonts w:ascii="Arial" w:hAnsi="Arial" w:cs="Arial"/>
          <w:color w:val="auto"/>
          <w:sz w:val="22"/>
          <w:szCs w:val="22"/>
        </w:rPr>
        <w:t>U</w:t>
      </w:r>
      <w:r w:rsidRPr="00B60690">
        <w:rPr>
          <w:rFonts w:ascii="Arial" w:hAnsi="Arial" w:cs="Arial"/>
          <w:color w:val="auto"/>
          <w:sz w:val="22"/>
          <w:szCs w:val="22"/>
        </w:rPr>
        <w:t>p to 1,550 homes</w:t>
      </w:r>
      <w:r w:rsidR="00810E12">
        <w:rPr>
          <w:rFonts w:ascii="Arial" w:hAnsi="Arial" w:cs="Arial"/>
          <w:color w:val="auto"/>
          <w:sz w:val="22"/>
          <w:szCs w:val="22"/>
        </w:rPr>
        <w:t xml:space="preserve"> </w:t>
      </w:r>
      <w:r w:rsidR="00B05C01">
        <w:rPr>
          <w:rFonts w:ascii="Arial" w:hAnsi="Arial" w:cs="Arial"/>
          <w:color w:val="auto"/>
          <w:sz w:val="22"/>
          <w:szCs w:val="22"/>
        </w:rPr>
        <w:t>at</w:t>
      </w:r>
      <w:r w:rsidRPr="00B60690">
        <w:rPr>
          <w:rFonts w:ascii="Arial" w:hAnsi="Arial" w:cs="Arial"/>
          <w:color w:val="auto"/>
          <w:sz w:val="22"/>
          <w:szCs w:val="22"/>
        </w:rPr>
        <w:t xml:space="preserve"> Great Stall East - Land South </w:t>
      </w:r>
      <w:proofErr w:type="gramStart"/>
      <w:r w:rsidRPr="00B60690">
        <w:rPr>
          <w:rFonts w:ascii="Arial" w:hAnsi="Arial" w:cs="Arial"/>
          <w:color w:val="auto"/>
          <w:sz w:val="22"/>
          <w:szCs w:val="22"/>
        </w:rPr>
        <w:t>Of</w:t>
      </w:r>
      <w:proofErr w:type="gramEnd"/>
      <w:r w:rsidRPr="00B60690">
        <w:rPr>
          <w:rFonts w:ascii="Arial" w:hAnsi="Arial" w:cs="Arial"/>
          <w:color w:val="auto"/>
          <w:sz w:val="22"/>
          <w:szCs w:val="22"/>
        </w:rPr>
        <w:t xml:space="preserve"> The A420, South Marston Swindon. </w:t>
      </w:r>
    </w:p>
    <w:p w14:paraId="4A83AE94" w14:textId="6F94206A" w:rsidR="006E042D" w:rsidRDefault="006E042D" w:rsidP="006E042D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B60690">
        <w:rPr>
          <w:rFonts w:ascii="Arial" w:hAnsi="Arial" w:cs="Arial"/>
          <w:b/>
          <w:bCs/>
          <w:color w:val="auto"/>
          <w:sz w:val="22"/>
          <w:szCs w:val="22"/>
        </w:rPr>
        <w:t xml:space="preserve">S/OUT/19/0582 </w:t>
      </w:r>
      <w:r w:rsidRPr="00B60690">
        <w:rPr>
          <w:rFonts w:ascii="Arial" w:hAnsi="Arial" w:cs="Arial"/>
          <w:color w:val="auto"/>
          <w:sz w:val="22"/>
          <w:szCs w:val="22"/>
        </w:rPr>
        <w:t xml:space="preserve">2,500 homes at </w:t>
      </w:r>
      <w:proofErr w:type="spellStart"/>
      <w:r w:rsidRPr="00B60690">
        <w:rPr>
          <w:rFonts w:ascii="Arial" w:hAnsi="Arial" w:cs="Arial"/>
          <w:color w:val="auto"/>
          <w:sz w:val="22"/>
          <w:szCs w:val="22"/>
        </w:rPr>
        <w:t>Lotmead</w:t>
      </w:r>
      <w:proofErr w:type="spellEnd"/>
      <w:r w:rsidRPr="00B60690">
        <w:rPr>
          <w:rFonts w:ascii="Arial" w:hAnsi="Arial" w:cs="Arial"/>
          <w:color w:val="auto"/>
          <w:sz w:val="22"/>
          <w:szCs w:val="22"/>
        </w:rPr>
        <w:t xml:space="preserve"> site.</w:t>
      </w:r>
    </w:p>
    <w:p w14:paraId="38CD4313" w14:textId="302BDE81" w:rsidR="006E042D" w:rsidRDefault="006E042D" w:rsidP="006E04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23690">
        <w:rPr>
          <w:rFonts w:eastAsiaTheme="minorHAnsi"/>
          <w:b/>
          <w:bCs/>
          <w:lang w:val="en-GB" w:eastAsia="en-US"/>
        </w:rPr>
        <w:t>S/OUT/20/0533</w:t>
      </w:r>
      <w:r w:rsidRPr="00623690">
        <w:rPr>
          <w:rFonts w:eastAsiaTheme="minorHAnsi"/>
          <w:lang w:val="en-GB" w:eastAsia="en-US"/>
        </w:rPr>
        <w:t xml:space="preserve"> </w:t>
      </w:r>
      <w:r w:rsidR="00810E12">
        <w:rPr>
          <w:rFonts w:eastAsiaTheme="minorHAnsi"/>
          <w:lang w:val="en-GB" w:eastAsia="en-US"/>
        </w:rPr>
        <w:t>U</w:t>
      </w:r>
      <w:r w:rsidRPr="00623690">
        <w:rPr>
          <w:rFonts w:eastAsiaTheme="minorHAnsi"/>
          <w:lang w:val="en-GB" w:eastAsia="en-US"/>
        </w:rPr>
        <w:t>p to 220 no. dwellings</w:t>
      </w:r>
      <w:r w:rsidR="00DD52C8">
        <w:rPr>
          <w:rFonts w:eastAsiaTheme="minorHAnsi"/>
          <w:lang w:val="en-GB" w:eastAsia="en-US"/>
        </w:rPr>
        <w:t xml:space="preserve"> at </w:t>
      </w:r>
      <w:proofErr w:type="spellStart"/>
      <w:r w:rsidR="00DD52C8">
        <w:rPr>
          <w:rFonts w:eastAsiaTheme="minorHAnsi"/>
          <w:lang w:val="en-GB" w:eastAsia="en-US"/>
        </w:rPr>
        <w:t>Fox</w:t>
      </w:r>
      <w:r w:rsidR="00C0328B">
        <w:rPr>
          <w:rFonts w:eastAsiaTheme="minorHAnsi"/>
          <w:lang w:val="en-GB" w:eastAsia="en-US"/>
        </w:rPr>
        <w:t>bridge</w:t>
      </w:r>
      <w:proofErr w:type="spellEnd"/>
      <w:r w:rsidR="00C0328B">
        <w:rPr>
          <w:rFonts w:eastAsiaTheme="minorHAnsi"/>
          <w:lang w:val="en-GB" w:eastAsia="en-US"/>
        </w:rPr>
        <w:t xml:space="preserve"> Village North</w:t>
      </w:r>
      <w:r w:rsidRPr="00623690">
        <w:rPr>
          <w:rFonts w:eastAsiaTheme="minorHAnsi"/>
          <w:lang w:val="en-GB" w:eastAsia="en-US"/>
        </w:rPr>
        <w:t>.</w:t>
      </w:r>
    </w:p>
    <w:p w14:paraId="35930B8A" w14:textId="1E03D860" w:rsidR="006E042D" w:rsidRDefault="006E042D" w:rsidP="006E042D">
      <w:pPr>
        <w:ind w:left="360"/>
      </w:pPr>
      <w:r w:rsidRPr="007177CD">
        <w:rPr>
          <w:b/>
          <w:bCs/>
        </w:rPr>
        <w:t>S/21/0732</w:t>
      </w:r>
      <w:r w:rsidRPr="007177CD">
        <w:t xml:space="preserve"> Change of use of 2no. redundant agricultural buildings, amending permissions S/PAG2R/20/0798 and S/PAG2R/21/0204 at West Hinton Farm, Hinton Parva Lane</w:t>
      </w:r>
      <w:r>
        <w:t>,</w:t>
      </w:r>
      <w:r w:rsidRPr="007177CD">
        <w:t xml:space="preserve"> Hinton Parva. </w:t>
      </w:r>
    </w:p>
    <w:p w14:paraId="652E8C97" w14:textId="1490A8BA" w:rsidR="006E042D" w:rsidRDefault="006E042D" w:rsidP="006E042D">
      <w:pPr>
        <w:pStyle w:val="Header"/>
        <w:tabs>
          <w:tab w:val="left" w:pos="720"/>
        </w:tabs>
        <w:ind w:left="360"/>
      </w:pPr>
      <w:r w:rsidRPr="00D544D6">
        <w:rPr>
          <w:b/>
          <w:bCs/>
        </w:rPr>
        <w:t>S/RES/21/0867/EDSN</w:t>
      </w:r>
      <w:r>
        <w:t xml:space="preserve"> Redlands Phase 2. Erection of 102no. dwellings and associated works.</w:t>
      </w:r>
    </w:p>
    <w:p w14:paraId="45D4666E" w14:textId="77777777" w:rsidR="006E042D" w:rsidRPr="00EC4201" w:rsidRDefault="006E042D" w:rsidP="006E042D">
      <w:pPr>
        <w:ind w:left="360"/>
      </w:pPr>
      <w:r w:rsidRPr="00EC4201">
        <w:rPr>
          <w:b/>
          <w:bCs/>
        </w:rPr>
        <w:t>S/HOU/21/0744</w:t>
      </w:r>
      <w:r w:rsidRPr="00EC4201">
        <w:t xml:space="preserve"> Erection of a single </w:t>
      </w:r>
      <w:proofErr w:type="spellStart"/>
      <w:r w:rsidRPr="00EC4201">
        <w:t>storey</w:t>
      </w:r>
      <w:proofErr w:type="spellEnd"/>
      <w:r w:rsidRPr="00EC4201">
        <w:t xml:space="preserve"> rear extension, porch and replacement of roof</w:t>
      </w:r>
      <w:r>
        <w:t xml:space="preserve"> at</w:t>
      </w:r>
      <w:r w:rsidRPr="00EC4201">
        <w:t xml:space="preserve"> </w:t>
      </w:r>
      <w:proofErr w:type="gramStart"/>
      <w:r w:rsidRPr="00EC4201">
        <w:t>Crossways ,</w:t>
      </w:r>
      <w:proofErr w:type="gramEnd"/>
      <w:r w:rsidRPr="00EC4201">
        <w:t xml:space="preserve"> Hinton Parva Lane</w:t>
      </w:r>
      <w:r>
        <w:t>,</w:t>
      </w:r>
      <w:r w:rsidRPr="00EC4201">
        <w:t xml:space="preserve"> Hinton </w:t>
      </w:r>
      <w:r>
        <w:t>Parva.</w:t>
      </w:r>
      <w:r w:rsidRPr="00EC4201">
        <w:t xml:space="preserve"> </w:t>
      </w:r>
    </w:p>
    <w:p w14:paraId="006A612F" w14:textId="77777777" w:rsidR="006E042D" w:rsidRPr="00B60690" w:rsidRDefault="006E042D" w:rsidP="006E042D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C1EE5AD" w14:textId="77777777" w:rsidR="006E042D" w:rsidRDefault="006E042D" w:rsidP="006E042D">
      <w:pPr>
        <w:pStyle w:val="Default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B60690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185DC7A9" w14:textId="77777777" w:rsidR="006E042D" w:rsidRPr="00207F69" w:rsidRDefault="006E042D" w:rsidP="006E04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</w:rPr>
      </w:pPr>
      <w:r w:rsidRPr="00905D84">
        <w:rPr>
          <w:rFonts w:eastAsiaTheme="minorHAnsi"/>
          <w:b/>
          <w:bCs/>
          <w:lang w:val="en-GB" w:eastAsia="en-US"/>
        </w:rPr>
        <w:t>S/HOU/21/0491</w:t>
      </w:r>
      <w:r w:rsidRPr="00207F69">
        <w:rPr>
          <w:rFonts w:eastAsiaTheme="minorHAnsi"/>
        </w:rPr>
        <w:t xml:space="preserve"> </w:t>
      </w:r>
      <w:r w:rsidRPr="00207F69">
        <w:rPr>
          <w:rFonts w:eastAsiaTheme="minorHAnsi"/>
          <w:lang w:val="en-GB" w:eastAsia="en-US"/>
        </w:rPr>
        <w:t>Installation of 11no. solar PV panels to front of roof</w:t>
      </w:r>
      <w:r>
        <w:rPr>
          <w:rFonts w:eastAsiaTheme="minorHAnsi"/>
          <w:lang w:val="en-GB" w:eastAsia="en-US"/>
        </w:rPr>
        <w:t xml:space="preserve"> at</w:t>
      </w:r>
      <w:r w:rsidRPr="00207F69">
        <w:rPr>
          <w:rFonts w:eastAsiaTheme="minorHAnsi"/>
          <w:lang w:val="en-GB" w:eastAsia="en-US"/>
        </w:rPr>
        <w:t xml:space="preserve"> 5 Cues Lane, Bishopstone</w:t>
      </w:r>
      <w:r w:rsidRPr="00207F69">
        <w:rPr>
          <w:rFonts w:eastAsiaTheme="minorHAnsi"/>
        </w:rPr>
        <w:t xml:space="preserve">. </w:t>
      </w:r>
    </w:p>
    <w:p w14:paraId="60C16B02" w14:textId="77777777" w:rsidR="006E042D" w:rsidRPr="00066227" w:rsidRDefault="006E042D" w:rsidP="006E042D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066227">
        <w:rPr>
          <w:rFonts w:eastAsiaTheme="minorHAnsi"/>
          <w:b/>
          <w:bCs/>
          <w:lang w:val="en-GB" w:eastAsia="en-US"/>
        </w:rPr>
        <w:t>S/21/0411</w:t>
      </w:r>
      <w:r w:rsidRPr="00066227">
        <w:rPr>
          <w:rFonts w:eastAsiaTheme="minorHAnsi"/>
        </w:rPr>
        <w:t xml:space="preserve"> </w:t>
      </w:r>
      <w:r w:rsidRPr="00066227">
        <w:rPr>
          <w:rFonts w:eastAsiaTheme="minorHAnsi"/>
          <w:lang w:val="en-GB" w:eastAsia="en-US"/>
        </w:rPr>
        <w:t>Construction of a pond at Home Farm, Hinton Parva Lane Hinton Parva.</w:t>
      </w:r>
    </w:p>
    <w:p w14:paraId="77330E4B" w14:textId="77777777" w:rsidR="006E042D" w:rsidRDefault="006E042D" w:rsidP="006E042D">
      <w:pPr>
        <w:ind w:left="360"/>
      </w:pPr>
      <w:r w:rsidRPr="00066227">
        <w:rPr>
          <w:b/>
          <w:bCs/>
        </w:rPr>
        <w:t>S/TWC/21/0881/LAND</w:t>
      </w:r>
      <w:r w:rsidRPr="00066227">
        <w:t xml:space="preserve"> Works to tree within a Conservation Area at Church View, Church Lane, Bishopstone. </w:t>
      </w:r>
    </w:p>
    <w:p w14:paraId="7CB83E3E" w14:textId="77777777" w:rsidR="006E042D" w:rsidRDefault="006E042D" w:rsidP="006E042D">
      <w:pPr>
        <w:ind w:left="360"/>
      </w:pPr>
      <w:r w:rsidRPr="00066227">
        <w:rPr>
          <w:b/>
          <w:bCs/>
        </w:rPr>
        <w:t>S/TWC/21/0694/LAND</w:t>
      </w:r>
      <w:r>
        <w:rPr>
          <w:rFonts w:ascii="ArialMT" w:hAnsi="ArialMT" w:cs="ArialMT"/>
          <w:lang w:val="en-GB" w:eastAsia="en-US"/>
        </w:rPr>
        <w:t xml:space="preserve"> </w:t>
      </w:r>
      <w:r w:rsidRPr="00066227">
        <w:t>Works to trees and hedge within a Conservation Area</w:t>
      </w:r>
      <w:r>
        <w:t xml:space="preserve"> at</w:t>
      </w:r>
      <w:r w:rsidRPr="00066227">
        <w:t xml:space="preserve"> The Old Vicarage, Church Lane, Bishopstone</w:t>
      </w:r>
      <w:r>
        <w:t>.</w:t>
      </w:r>
    </w:p>
    <w:p w14:paraId="4338B90C" w14:textId="77777777" w:rsidR="006E042D" w:rsidRPr="00066227" w:rsidRDefault="006E042D" w:rsidP="006E042D">
      <w:pPr>
        <w:ind w:left="360"/>
      </w:pPr>
      <w:r w:rsidRPr="00066227">
        <w:rPr>
          <w:b/>
          <w:bCs/>
        </w:rPr>
        <w:t>S/TWC/21/0985/LAND</w:t>
      </w:r>
      <w:r w:rsidRPr="00066227">
        <w:t xml:space="preserve"> Works to trees within a Conservation Area at The Old Mill, </w:t>
      </w:r>
      <w:proofErr w:type="spellStart"/>
      <w:r w:rsidRPr="00066227">
        <w:t>Hocker</w:t>
      </w:r>
      <w:proofErr w:type="spellEnd"/>
      <w:r w:rsidRPr="00066227">
        <w:t xml:space="preserve"> Bench, Bishopstone.</w:t>
      </w:r>
    </w:p>
    <w:p w14:paraId="721FEA2E" w14:textId="77777777" w:rsidR="006E042D" w:rsidRDefault="006E042D" w:rsidP="006E042D">
      <w:pPr>
        <w:pStyle w:val="Default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D67EB55" w14:textId="77777777" w:rsidR="006E042D" w:rsidRDefault="006E042D" w:rsidP="006E042D">
      <w:pPr>
        <w:pStyle w:val="Default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WITHDRAWN</w:t>
      </w:r>
    </w:p>
    <w:p w14:paraId="26BC0933" w14:textId="77777777" w:rsidR="006E042D" w:rsidRPr="00B60690" w:rsidRDefault="006E042D" w:rsidP="006E042D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B60690">
        <w:rPr>
          <w:b/>
          <w:bCs/>
        </w:rPr>
        <w:t>S/20/1497</w:t>
      </w:r>
      <w:r w:rsidRPr="00B60690">
        <w:t xml:space="preserve"> Erection of 2no. dwellings and associated works at land adjacent to 1 </w:t>
      </w:r>
      <w:proofErr w:type="spellStart"/>
      <w:r w:rsidRPr="00B60690">
        <w:t>Whatleys</w:t>
      </w:r>
      <w:proofErr w:type="spellEnd"/>
      <w:r w:rsidRPr="00B60690">
        <w:t xml:space="preserve"> Orchard, Bishopstone. </w:t>
      </w:r>
    </w:p>
    <w:p w14:paraId="16B9C3E5" w14:textId="77777777" w:rsidR="006E042D" w:rsidRDefault="006E042D" w:rsidP="006E042D">
      <w:pPr>
        <w:ind w:left="360"/>
        <w:rPr>
          <w:b/>
          <w:bCs/>
        </w:rPr>
      </w:pPr>
    </w:p>
    <w:p w14:paraId="6F9CDDEA" w14:textId="77777777" w:rsidR="006E042D" w:rsidRDefault="006E042D" w:rsidP="006E042D">
      <w:pPr>
        <w:ind w:left="360"/>
        <w:rPr>
          <w:b/>
          <w:bCs/>
        </w:rPr>
      </w:pPr>
      <w:r>
        <w:rPr>
          <w:b/>
          <w:bCs/>
        </w:rPr>
        <w:t>APPEAL</w:t>
      </w:r>
      <w:r w:rsidRPr="00EC4201">
        <w:rPr>
          <w:b/>
          <w:bCs/>
        </w:rPr>
        <w:t xml:space="preserve"> </w:t>
      </w:r>
    </w:p>
    <w:p w14:paraId="6FFA3CE9" w14:textId="3781D565" w:rsidR="006E042D" w:rsidRDefault="006E042D" w:rsidP="006E042D">
      <w:pPr>
        <w:ind w:left="360"/>
        <w:rPr>
          <w:bCs/>
        </w:rPr>
      </w:pPr>
      <w:r w:rsidRPr="00EC4201">
        <w:rPr>
          <w:b/>
          <w:bCs/>
          <w:sz w:val="24"/>
          <w:szCs w:val="24"/>
        </w:rPr>
        <w:t>S/OUT/18/1943</w:t>
      </w:r>
      <w:r>
        <w:rPr>
          <w:sz w:val="24"/>
          <w:szCs w:val="24"/>
        </w:rPr>
        <w:t xml:space="preserve"> </w:t>
      </w:r>
      <w:r>
        <w:rPr>
          <w:bCs/>
        </w:rPr>
        <w:t>A Hybrid Planning Application for a Science Park and associated works at</w:t>
      </w:r>
      <w:r w:rsidRPr="00EC4201">
        <w:rPr>
          <w:bCs/>
        </w:rPr>
        <w:t xml:space="preserve"> </w:t>
      </w:r>
      <w:r>
        <w:rPr>
          <w:bCs/>
        </w:rPr>
        <w:t xml:space="preserve">Inlands Farm, The Marsh, </w:t>
      </w:r>
      <w:proofErr w:type="spellStart"/>
      <w:r>
        <w:rPr>
          <w:bCs/>
        </w:rPr>
        <w:t>Wanborough</w:t>
      </w:r>
      <w:proofErr w:type="spellEnd"/>
      <w:r>
        <w:rPr>
          <w:bCs/>
        </w:rPr>
        <w:t xml:space="preserve">. </w:t>
      </w:r>
    </w:p>
    <w:p w14:paraId="0AE44568" w14:textId="7B082E5E" w:rsidR="00521906" w:rsidRPr="00EC4201" w:rsidRDefault="00521906" w:rsidP="006E042D">
      <w:pPr>
        <w:ind w:left="360"/>
        <w:rPr>
          <w:b/>
          <w:bCs/>
        </w:rPr>
      </w:pPr>
      <w:r>
        <w:rPr>
          <w:bCs/>
        </w:rPr>
        <w:t xml:space="preserve">The Chair </w:t>
      </w:r>
      <w:r w:rsidR="00B74233">
        <w:rPr>
          <w:bCs/>
        </w:rPr>
        <w:t xml:space="preserve">was given approval </w:t>
      </w:r>
      <w:r w:rsidR="00A24703">
        <w:rPr>
          <w:bCs/>
        </w:rPr>
        <w:t xml:space="preserve">to speak about traffic issues </w:t>
      </w:r>
      <w:r w:rsidR="00282BD5">
        <w:rPr>
          <w:bCs/>
        </w:rPr>
        <w:t xml:space="preserve">on behalf of the PC </w:t>
      </w:r>
      <w:r w:rsidR="00D574C8">
        <w:rPr>
          <w:bCs/>
        </w:rPr>
        <w:t>at the public inquiry</w:t>
      </w:r>
      <w:r w:rsidR="00A24703">
        <w:rPr>
          <w:bCs/>
        </w:rPr>
        <w:t xml:space="preserve"> in September.</w:t>
      </w:r>
    </w:p>
    <w:p w14:paraId="10D41C07" w14:textId="77777777" w:rsidR="0005631B" w:rsidRDefault="0005631B" w:rsidP="0005631B">
      <w:pPr>
        <w:ind w:left="360"/>
        <w:rPr>
          <w:b/>
          <w:bCs/>
        </w:rPr>
      </w:pPr>
    </w:p>
    <w:p w14:paraId="3443FBD4" w14:textId="77777777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Report from Ward Cllr Gary Sumner </w:t>
      </w:r>
    </w:p>
    <w:p w14:paraId="67E9DA7B" w14:textId="39895685" w:rsidR="0005631B" w:rsidRDefault="00A24703" w:rsidP="0005631B">
      <w:pPr>
        <w:pStyle w:val="Default"/>
        <w:spacing w:after="49"/>
        <w:ind w:left="360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There was no report from Cllr Sumner</w:t>
      </w:r>
      <w:r w:rsidR="0005631B">
        <w:rPr>
          <w:rFonts w:ascii="Arial" w:hAnsi="Arial" w:cs="Arial"/>
          <w:color w:val="auto"/>
          <w:sz w:val="22"/>
          <w:szCs w:val="22"/>
        </w:rPr>
        <w:t>.</w:t>
      </w:r>
    </w:p>
    <w:p w14:paraId="116F84A4" w14:textId="77777777" w:rsidR="0005631B" w:rsidRDefault="0005631B" w:rsidP="0005631B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7E4046E4" w14:textId="00CB25ED" w:rsidR="0005631B" w:rsidRDefault="0005631B" w:rsidP="0005631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>
        <w:rPr>
          <w:rFonts w:ascii="Arial" w:hAnsi="Arial" w:cs="Arial"/>
          <w:color w:val="auto"/>
          <w:sz w:val="22"/>
          <w:szCs w:val="22"/>
        </w:rPr>
        <w:tab/>
      </w:r>
      <w:r w:rsidR="00282BD5">
        <w:rPr>
          <w:rFonts w:ascii="Arial" w:hAnsi="Arial" w:cs="Arial"/>
          <w:color w:val="auto"/>
          <w:sz w:val="22"/>
          <w:szCs w:val="22"/>
        </w:rPr>
        <w:t>Cllr</w:t>
      </w:r>
      <w:r w:rsidR="006612D3">
        <w:rPr>
          <w:rFonts w:ascii="Arial" w:hAnsi="Arial" w:cs="Arial"/>
          <w:color w:val="auto"/>
          <w:sz w:val="22"/>
          <w:szCs w:val="22"/>
        </w:rPr>
        <w:t xml:space="preserve"> Brodin </w:t>
      </w:r>
      <w:r w:rsidR="00D574C8">
        <w:rPr>
          <w:rFonts w:ascii="Arial" w:hAnsi="Arial" w:cs="Arial"/>
          <w:color w:val="auto"/>
          <w:sz w:val="22"/>
          <w:szCs w:val="22"/>
        </w:rPr>
        <w:t xml:space="preserve">gave an update on meetings and correspondence </w:t>
      </w:r>
      <w:r w:rsidR="009152E5">
        <w:rPr>
          <w:rFonts w:ascii="Arial" w:hAnsi="Arial" w:cs="Arial"/>
          <w:color w:val="auto"/>
          <w:sz w:val="22"/>
          <w:szCs w:val="22"/>
        </w:rPr>
        <w:t xml:space="preserve">with </w:t>
      </w:r>
      <w:proofErr w:type="spellStart"/>
      <w:r w:rsidR="009152E5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9152E5">
        <w:rPr>
          <w:rFonts w:ascii="Arial" w:hAnsi="Arial" w:cs="Arial"/>
          <w:color w:val="auto"/>
          <w:sz w:val="22"/>
          <w:szCs w:val="22"/>
        </w:rPr>
        <w:t xml:space="preserve"> and SBC</w:t>
      </w:r>
      <w:r w:rsidR="00D574C8">
        <w:rPr>
          <w:rFonts w:ascii="Arial" w:hAnsi="Arial" w:cs="Arial"/>
          <w:color w:val="auto"/>
          <w:sz w:val="22"/>
          <w:szCs w:val="22"/>
        </w:rPr>
        <w:t xml:space="preserve"> officers</w:t>
      </w:r>
      <w:r w:rsidR="00445491">
        <w:rPr>
          <w:rFonts w:ascii="Arial" w:hAnsi="Arial" w:cs="Arial"/>
          <w:color w:val="auto"/>
          <w:sz w:val="22"/>
          <w:szCs w:val="22"/>
        </w:rPr>
        <w:t xml:space="preserve"> in the PC’s </w:t>
      </w:r>
      <w:r w:rsidR="00D6478B">
        <w:rPr>
          <w:rFonts w:ascii="Arial" w:hAnsi="Arial" w:cs="Arial"/>
          <w:color w:val="auto"/>
          <w:sz w:val="22"/>
          <w:szCs w:val="22"/>
        </w:rPr>
        <w:t>drive for</w:t>
      </w:r>
      <w:r w:rsidR="00C65031">
        <w:rPr>
          <w:rFonts w:ascii="Arial" w:hAnsi="Arial" w:cs="Arial"/>
          <w:color w:val="auto"/>
          <w:sz w:val="22"/>
          <w:szCs w:val="22"/>
        </w:rPr>
        <w:t xml:space="preserve"> superfast broadband </w:t>
      </w:r>
      <w:r w:rsidR="00D6478B">
        <w:rPr>
          <w:rFonts w:ascii="Arial" w:hAnsi="Arial" w:cs="Arial"/>
          <w:color w:val="auto"/>
          <w:sz w:val="22"/>
          <w:szCs w:val="22"/>
        </w:rPr>
        <w:t>for</w:t>
      </w:r>
      <w:r w:rsidR="00C65031">
        <w:rPr>
          <w:rFonts w:ascii="Arial" w:hAnsi="Arial" w:cs="Arial"/>
          <w:color w:val="auto"/>
          <w:sz w:val="22"/>
          <w:szCs w:val="22"/>
        </w:rPr>
        <w:t xml:space="preserve"> the </w:t>
      </w:r>
      <w:r w:rsidR="00934C5F">
        <w:rPr>
          <w:rFonts w:ascii="Arial" w:hAnsi="Arial" w:cs="Arial"/>
          <w:color w:val="auto"/>
          <w:sz w:val="22"/>
          <w:szCs w:val="22"/>
        </w:rPr>
        <w:t>villages</w:t>
      </w:r>
      <w:r w:rsidR="00D6478B">
        <w:rPr>
          <w:rFonts w:ascii="Arial" w:hAnsi="Arial" w:cs="Arial"/>
          <w:color w:val="auto"/>
          <w:sz w:val="22"/>
          <w:szCs w:val="22"/>
        </w:rPr>
        <w:t xml:space="preserve">. </w:t>
      </w:r>
      <w:r w:rsidR="00D574C8">
        <w:rPr>
          <w:rFonts w:ascii="Arial" w:hAnsi="Arial" w:cs="Arial"/>
          <w:color w:val="auto"/>
          <w:sz w:val="22"/>
          <w:szCs w:val="22"/>
        </w:rPr>
        <w:t xml:space="preserve">A revised quote received in May did not take into account the consolidation requested by the PC last October. The Chair </w:t>
      </w:r>
      <w:r w:rsidR="0098497F">
        <w:rPr>
          <w:rFonts w:ascii="Arial" w:hAnsi="Arial" w:cs="Arial"/>
          <w:color w:val="auto"/>
          <w:sz w:val="22"/>
          <w:szCs w:val="22"/>
        </w:rPr>
        <w:t xml:space="preserve">has asked for new quotes for </w:t>
      </w:r>
      <w:r w:rsidR="009A4216">
        <w:rPr>
          <w:rFonts w:ascii="Arial" w:hAnsi="Arial" w:cs="Arial"/>
          <w:color w:val="auto"/>
          <w:sz w:val="22"/>
          <w:szCs w:val="22"/>
        </w:rPr>
        <w:t>Hinton Parva alone and the parts of Bishopstone not currently covered</w:t>
      </w:r>
      <w:r w:rsidR="00D574C8">
        <w:rPr>
          <w:rFonts w:ascii="Arial" w:hAnsi="Arial" w:cs="Arial"/>
          <w:color w:val="auto"/>
          <w:sz w:val="22"/>
          <w:szCs w:val="22"/>
        </w:rPr>
        <w:t xml:space="preserve"> or planned for</w:t>
      </w:r>
      <w:r w:rsidR="009A4216">
        <w:rPr>
          <w:rFonts w:ascii="Arial" w:hAnsi="Arial" w:cs="Arial"/>
          <w:color w:val="auto"/>
          <w:sz w:val="22"/>
          <w:szCs w:val="22"/>
        </w:rPr>
        <w:t>. S</w:t>
      </w:r>
      <w:r w:rsidR="00B835CE">
        <w:rPr>
          <w:rFonts w:ascii="Arial" w:hAnsi="Arial" w:cs="Arial"/>
          <w:color w:val="auto"/>
          <w:sz w:val="22"/>
          <w:szCs w:val="22"/>
        </w:rPr>
        <w:t xml:space="preserve">he is also pressing for </w:t>
      </w:r>
      <w:r w:rsidR="00934C5F">
        <w:rPr>
          <w:rFonts w:ascii="Arial" w:hAnsi="Arial" w:cs="Arial"/>
          <w:color w:val="auto"/>
          <w:sz w:val="22"/>
          <w:szCs w:val="22"/>
        </w:rPr>
        <w:t>clarification of</w:t>
      </w:r>
      <w:r w:rsidR="00A11DFA">
        <w:rPr>
          <w:rFonts w:ascii="Arial" w:hAnsi="Arial" w:cs="Arial"/>
          <w:color w:val="auto"/>
          <w:sz w:val="22"/>
          <w:szCs w:val="22"/>
        </w:rPr>
        <w:t xml:space="preserve"> </w:t>
      </w:r>
      <w:r w:rsidR="00FA0B7C">
        <w:rPr>
          <w:rFonts w:ascii="Arial" w:hAnsi="Arial" w:cs="Arial"/>
          <w:color w:val="auto"/>
          <w:sz w:val="22"/>
          <w:szCs w:val="22"/>
        </w:rPr>
        <w:t xml:space="preserve">what is planned by </w:t>
      </w:r>
      <w:proofErr w:type="spellStart"/>
      <w:r w:rsidR="00FA0B7C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FA0B7C">
        <w:rPr>
          <w:rFonts w:ascii="Arial" w:hAnsi="Arial" w:cs="Arial"/>
          <w:color w:val="auto"/>
          <w:sz w:val="22"/>
          <w:szCs w:val="22"/>
        </w:rPr>
        <w:t>/BT for Bishopstone.</w:t>
      </w:r>
    </w:p>
    <w:p w14:paraId="02EC8554" w14:textId="77777777" w:rsidR="0005631B" w:rsidRDefault="0005631B" w:rsidP="0005631B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A8C2A6E" w14:textId="7966B94C" w:rsidR="0005631B" w:rsidRPr="000351AE" w:rsidRDefault="0005631B" w:rsidP="0005631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AE206B" w:rsidRPr="00AE206B">
        <w:rPr>
          <w:rFonts w:ascii="Arial" w:hAnsi="Arial" w:cs="Arial"/>
          <w:color w:val="auto"/>
          <w:sz w:val="22"/>
          <w:szCs w:val="22"/>
        </w:rPr>
        <w:t>Cllr Brodin reported that the plan w</w:t>
      </w:r>
      <w:r w:rsidR="00F24D13">
        <w:rPr>
          <w:rFonts w:ascii="Arial" w:hAnsi="Arial" w:cs="Arial"/>
          <w:color w:val="auto"/>
          <w:sz w:val="22"/>
          <w:szCs w:val="22"/>
        </w:rPr>
        <w:t>ill be out for consultation on 29</w:t>
      </w:r>
      <w:r w:rsidR="00F24D13" w:rsidRPr="00F24D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F24D13">
        <w:rPr>
          <w:rFonts w:ascii="Arial" w:hAnsi="Arial" w:cs="Arial"/>
          <w:color w:val="auto"/>
          <w:sz w:val="22"/>
          <w:szCs w:val="22"/>
        </w:rPr>
        <w:t xml:space="preserve"> July</w:t>
      </w:r>
      <w:r w:rsidR="00AE206B">
        <w:rPr>
          <w:rFonts w:ascii="Arial" w:hAnsi="Arial" w:cs="Arial"/>
          <w:color w:val="auto"/>
          <w:sz w:val="22"/>
          <w:szCs w:val="22"/>
        </w:rPr>
        <w:t>.</w:t>
      </w:r>
    </w:p>
    <w:p w14:paraId="08842253" w14:textId="77777777" w:rsidR="000351AE" w:rsidRDefault="000351AE" w:rsidP="000351AE">
      <w:pPr>
        <w:pStyle w:val="ListParagraph"/>
        <w:rPr>
          <w:b/>
          <w:bCs/>
        </w:rPr>
      </w:pPr>
    </w:p>
    <w:p w14:paraId="33E26388" w14:textId="764A8DDD" w:rsidR="005E3DBE" w:rsidRDefault="00576AFC" w:rsidP="005E3DB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Parish Council </w:t>
      </w:r>
      <w:r w:rsidRPr="00150BDF">
        <w:rPr>
          <w:rFonts w:ascii="Arial" w:hAnsi="Arial" w:cs="Arial"/>
          <w:b/>
          <w:bCs/>
          <w:sz w:val="22"/>
          <w:szCs w:val="22"/>
        </w:rPr>
        <w:t xml:space="preserve">Governance </w:t>
      </w:r>
    </w:p>
    <w:p w14:paraId="705DCF15" w14:textId="77777777" w:rsidR="005E3DBE" w:rsidRDefault="005E3DBE" w:rsidP="005E3DBE">
      <w:pPr>
        <w:pStyle w:val="ListParagraph"/>
        <w:rPr>
          <w:b/>
          <w:bCs/>
        </w:rPr>
      </w:pPr>
    </w:p>
    <w:p w14:paraId="25315385" w14:textId="713429FA" w:rsidR="005E3DBE" w:rsidRDefault="008959EB" w:rsidP="005E3DBE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128E2">
        <w:rPr>
          <w:rFonts w:ascii="Arial" w:hAnsi="Arial" w:cs="Arial"/>
          <w:b/>
          <w:bCs/>
          <w:sz w:val="22"/>
          <w:szCs w:val="22"/>
        </w:rPr>
        <w:t>Local Governance Review</w:t>
      </w:r>
      <w:r w:rsidR="00C414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0F8">
        <w:rPr>
          <w:rFonts w:ascii="Arial" w:hAnsi="Arial" w:cs="Arial"/>
          <w:sz w:val="22"/>
          <w:szCs w:val="22"/>
        </w:rPr>
        <w:t>It was not considered that the parish needed</w:t>
      </w:r>
      <w:r w:rsidR="007160F8" w:rsidRPr="007160F8">
        <w:rPr>
          <w:rFonts w:ascii="Arial" w:hAnsi="Arial" w:cs="Arial"/>
          <w:sz w:val="22"/>
          <w:szCs w:val="22"/>
        </w:rPr>
        <w:t xml:space="preserve"> to be considered for any boundary changes.</w:t>
      </w:r>
    </w:p>
    <w:p w14:paraId="4E44AC7B" w14:textId="15D38828" w:rsidR="0005631B" w:rsidRDefault="008959EB" w:rsidP="0005631B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 w:rsidR="004128E2">
        <w:rPr>
          <w:rFonts w:ascii="Arial" w:hAnsi="Arial" w:cs="Arial"/>
          <w:b/>
          <w:bCs/>
          <w:sz w:val="22"/>
          <w:szCs w:val="22"/>
        </w:rPr>
        <w:t>Swindon Local Councils Protocol (2021)</w:t>
      </w:r>
      <w:r w:rsidR="007160F8">
        <w:rPr>
          <w:rFonts w:ascii="Arial" w:hAnsi="Arial" w:cs="Arial"/>
          <w:b/>
          <w:bCs/>
          <w:sz w:val="22"/>
          <w:szCs w:val="22"/>
        </w:rPr>
        <w:t xml:space="preserve"> </w:t>
      </w:r>
      <w:r w:rsidR="00B22C84" w:rsidRPr="00B22C84">
        <w:rPr>
          <w:rFonts w:ascii="Arial" w:hAnsi="Arial" w:cs="Arial"/>
          <w:sz w:val="22"/>
          <w:szCs w:val="22"/>
        </w:rPr>
        <w:t>Cllr Crisp proposed that</w:t>
      </w:r>
      <w:r w:rsidR="00B22C84">
        <w:rPr>
          <w:rFonts w:ascii="Arial" w:hAnsi="Arial" w:cs="Arial"/>
          <w:sz w:val="22"/>
          <w:szCs w:val="22"/>
        </w:rPr>
        <w:t xml:space="preserve"> </w:t>
      </w:r>
      <w:r w:rsidR="0092352B">
        <w:rPr>
          <w:rFonts w:ascii="Arial" w:hAnsi="Arial" w:cs="Arial"/>
          <w:sz w:val="22"/>
          <w:szCs w:val="22"/>
        </w:rPr>
        <w:t xml:space="preserve">the </w:t>
      </w:r>
      <w:r w:rsidR="00980D05">
        <w:rPr>
          <w:rFonts w:ascii="Arial" w:hAnsi="Arial" w:cs="Arial"/>
          <w:sz w:val="22"/>
          <w:szCs w:val="22"/>
        </w:rPr>
        <w:t xml:space="preserve">Swindon Local Councils’ Forum proposal to </w:t>
      </w:r>
      <w:r w:rsidR="00E14B5C">
        <w:rPr>
          <w:rFonts w:ascii="Arial" w:hAnsi="Arial" w:cs="Arial"/>
          <w:sz w:val="22"/>
          <w:szCs w:val="22"/>
        </w:rPr>
        <w:t xml:space="preserve">replace the previous protocol with a </w:t>
      </w:r>
      <w:r w:rsidR="0092352B">
        <w:rPr>
          <w:rFonts w:ascii="Arial" w:hAnsi="Arial" w:cs="Arial"/>
          <w:sz w:val="22"/>
          <w:szCs w:val="22"/>
        </w:rPr>
        <w:t xml:space="preserve">new, </w:t>
      </w:r>
      <w:r w:rsidR="00E14B5C">
        <w:rPr>
          <w:rFonts w:ascii="Arial" w:hAnsi="Arial" w:cs="Arial"/>
          <w:sz w:val="22"/>
          <w:szCs w:val="22"/>
        </w:rPr>
        <w:t xml:space="preserve">shorter version be </w:t>
      </w:r>
      <w:r w:rsidR="0092352B">
        <w:rPr>
          <w:rFonts w:ascii="Arial" w:hAnsi="Arial" w:cs="Arial"/>
          <w:sz w:val="22"/>
          <w:szCs w:val="22"/>
        </w:rPr>
        <w:t xml:space="preserve">accepted. Seconded by </w:t>
      </w:r>
      <w:r w:rsidR="00BD77D4">
        <w:rPr>
          <w:rFonts w:ascii="Arial" w:hAnsi="Arial" w:cs="Arial"/>
          <w:sz w:val="22"/>
          <w:szCs w:val="22"/>
        </w:rPr>
        <w:t>Cllr Clark and agreed.</w:t>
      </w:r>
      <w:r w:rsidR="0005631B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149F3FA8" w14:textId="77777777" w:rsidR="0005631B" w:rsidRDefault="0005631B" w:rsidP="0005631B">
      <w:pPr>
        <w:pStyle w:val="ListParagraph"/>
        <w:rPr>
          <w:b/>
          <w:bCs/>
        </w:rPr>
      </w:pPr>
    </w:p>
    <w:p w14:paraId="77BC95E4" w14:textId="03841F2B" w:rsidR="0005631B" w:rsidRPr="009C7E97" w:rsidRDefault="0005631B" w:rsidP="009C7E97">
      <w:pPr>
        <w:pStyle w:val="Default"/>
        <w:numPr>
          <w:ilvl w:val="0"/>
          <w:numId w:val="1"/>
        </w:numPr>
        <w:spacing w:after="49"/>
        <w:rPr>
          <w:b/>
          <w:bCs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Parish Times</w:t>
      </w:r>
      <w:r w:rsidR="009C7E97">
        <w:rPr>
          <w:rFonts w:ascii="Arial" w:eastAsia="Times New Roman" w:hAnsi="Arial" w:cs="Arial"/>
          <w:b/>
          <w:bCs/>
          <w:sz w:val="22"/>
          <w:szCs w:val="22"/>
        </w:rPr>
        <w:t>/Newsletter</w:t>
      </w:r>
      <w:r>
        <w:rPr>
          <w:rFonts w:ascii="Arial" w:hAnsi="Arial" w:cs="Arial"/>
          <w:sz w:val="22"/>
          <w:szCs w:val="22"/>
        </w:rPr>
        <w:t xml:space="preserve"> Cllr Crisp </w:t>
      </w:r>
      <w:r w:rsidR="00E8362A">
        <w:rPr>
          <w:rFonts w:ascii="Arial" w:hAnsi="Arial" w:cs="Arial"/>
          <w:sz w:val="22"/>
          <w:szCs w:val="22"/>
        </w:rPr>
        <w:t xml:space="preserve">gave an update. </w:t>
      </w:r>
      <w:r w:rsidR="00E8362A" w:rsidRPr="009C2A5C">
        <w:rPr>
          <w:rFonts w:ascii="Arial" w:hAnsi="Arial" w:cs="Arial"/>
          <w:b/>
          <w:bCs/>
          <w:sz w:val="22"/>
          <w:szCs w:val="22"/>
        </w:rPr>
        <w:t>ACTION:</w:t>
      </w:r>
      <w:r w:rsidR="00E8362A">
        <w:rPr>
          <w:rFonts w:ascii="Arial" w:hAnsi="Arial" w:cs="Arial"/>
          <w:sz w:val="22"/>
          <w:szCs w:val="22"/>
        </w:rPr>
        <w:t xml:space="preserve"> Clerk to agenda for review </w:t>
      </w:r>
      <w:r w:rsidR="009C2A5C">
        <w:rPr>
          <w:rFonts w:ascii="Arial" w:hAnsi="Arial" w:cs="Arial"/>
          <w:sz w:val="22"/>
          <w:szCs w:val="22"/>
        </w:rPr>
        <w:t>at October’s meeting.</w:t>
      </w:r>
    </w:p>
    <w:p w14:paraId="378EA475" w14:textId="77777777" w:rsidR="009C7E97" w:rsidRDefault="009C7E97" w:rsidP="009C7E97">
      <w:pPr>
        <w:pStyle w:val="Default"/>
        <w:spacing w:after="49"/>
        <w:ind w:left="360"/>
        <w:rPr>
          <w:b/>
          <w:bCs/>
        </w:rPr>
      </w:pPr>
    </w:p>
    <w:p w14:paraId="37B2CF45" w14:textId="03DEE0C5" w:rsidR="005C57AD" w:rsidRDefault="0005631B" w:rsidP="005C57AD">
      <w:pPr>
        <w:pStyle w:val="Default"/>
        <w:numPr>
          <w:ilvl w:val="0"/>
          <w:numId w:val="1"/>
        </w:numPr>
        <w:spacing w:after="49"/>
      </w:pPr>
      <w:r>
        <w:rPr>
          <w:rFonts w:ascii="Arial" w:hAnsi="Arial" w:cs="Arial"/>
          <w:b/>
          <w:bCs/>
          <w:sz w:val="22"/>
          <w:szCs w:val="22"/>
        </w:rPr>
        <w:t xml:space="preserve">Traffic and road safety in the villages </w:t>
      </w:r>
      <w:r w:rsidR="009C2A5C" w:rsidRPr="004A6832">
        <w:rPr>
          <w:rFonts w:ascii="Arial" w:hAnsi="Arial" w:cs="Arial"/>
          <w:sz w:val="22"/>
          <w:szCs w:val="22"/>
        </w:rPr>
        <w:t>It was agreed</w:t>
      </w:r>
      <w:r w:rsidRPr="004A6832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4A6832">
        <w:rPr>
          <w:rFonts w:ascii="Arial" w:hAnsi="Arial" w:cs="Arial"/>
          <w:sz w:val="22"/>
          <w:szCs w:val="22"/>
        </w:rPr>
        <w:t>Lengthman</w:t>
      </w:r>
      <w:proofErr w:type="spellEnd"/>
      <w:r w:rsidRPr="004A6832">
        <w:rPr>
          <w:rFonts w:ascii="Arial" w:hAnsi="Arial" w:cs="Arial"/>
          <w:sz w:val="22"/>
          <w:szCs w:val="22"/>
        </w:rPr>
        <w:t xml:space="preserve"> </w:t>
      </w:r>
      <w:r w:rsidR="004A6832">
        <w:rPr>
          <w:rFonts w:ascii="Arial" w:hAnsi="Arial" w:cs="Arial"/>
          <w:sz w:val="22"/>
          <w:szCs w:val="22"/>
        </w:rPr>
        <w:t xml:space="preserve">should be engaged to </w:t>
      </w:r>
      <w:r w:rsidRPr="004A6832">
        <w:rPr>
          <w:rFonts w:ascii="Arial" w:hAnsi="Arial" w:cs="Arial"/>
          <w:sz w:val="22"/>
          <w:szCs w:val="22"/>
        </w:rPr>
        <w:t>repair a damaged concrete pillar at the pond.</w:t>
      </w:r>
      <w:r w:rsidR="0045141E">
        <w:rPr>
          <w:rFonts w:ascii="Arial" w:hAnsi="Arial" w:cs="Arial"/>
          <w:sz w:val="22"/>
          <w:szCs w:val="22"/>
        </w:rPr>
        <w:t xml:space="preserve"> Cllr Brodin reported that </w:t>
      </w:r>
      <w:r w:rsidR="00D4370C">
        <w:rPr>
          <w:rFonts w:ascii="Arial" w:hAnsi="Arial" w:cs="Arial"/>
          <w:sz w:val="22"/>
          <w:szCs w:val="22"/>
        </w:rPr>
        <w:t xml:space="preserve">SBC </w:t>
      </w:r>
      <w:r w:rsidR="001D0CAD">
        <w:rPr>
          <w:rFonts w:ascii="Arial" w:hAnsi="Arial" w:cs="Arial"/>
          <w:sz w:val="22"/>
          <w:szCs w:val="22"/>
        </w:rPr>
        <w:t xml:space="preserve">was </w:t>
      </w:r>
      <w:r w:rsidR="001D0CAD" w:rsidRPr="001D0CAD">
        <w:rPr>
          <w:rFonts w:ascii="Arial" w:hAnsi="Arial" w:cs="Arial"/>
          <w:sz w:val="22"/>
          <w:szCs w:val="22"/>
        </w:rPr>
        <w:t>seeking views on its updated Road Safety Strategy</w:t>
      </w:r>
      <w:r w:rsidR="001D0CAD">
        <w:rPr>
          <w:rFonts w:ascii="Arial" w:hAnsi="Arial" w:cs="Arial"/>
          <w:sz w:val="22"/>
          <w:szCs w:val="22"/>
        </w:rPr>
        <w:t>.</w:t>
      </w:r>
    </w:p>
    <w:p w14:paraId="1861973F" w14:textId="7EFB68B7" w:rsidR="005C57AD" w:rsidRDefault="005C57AD" w:rsidP="005C57AD">
      <w:pPr>
        <w:pStyle w:val="Default"/>
        <w:spacing w:after="49"/>
        <w:ind w:left="360"/>
        <w:rPr>
          <w:rFonts w:ascii="Arial" w:hAnsi="Arial" w:cs="Arial"/>
          <w:sz w:val="22"/>
          <w:szCs w:val="22"/>
        </w:rPr>
      </w:pPr>
      <w:r w:rsidRPr="00A77C71">
        <w:rPr>
          <w:rFonts w:ascii="Arial" w:hAnsi="Arial" w:cs="Arial"/>
          <w:b/>
          <w:bCs/>
          <w:sz w:val="22"/>
          <w:szCs w:val="22"/>
        </w:rPr>
        <w:t>ACTION:</w:t>
      </w:r>
      <w:r w:rsidRPr="005C57AD">
        <w:rPr>
          <w:rFonts w:ascii="Arial" w:hAnsi="Arial" w:cs="Arial"/>
          <w:sz w:val="22"/>
          <w:szCs w:val="22"/>
        </w:rPr>
        <w:t xml:space="preserve"> Cllr Th</w:t>
      </w:r>
      <w:r>
        <w:rPr>
          <w:rFonts w:ascii="Arial" w:hAnsi="Arial" w:cs="Arial"/>
          <w:sz w:val="22"/>
          <w:szCs w:val="22"/>
        </w:rPr>
        <w:t xml:space="preserve">omas to </w:t>
      </w:r>
      <w:r w:rsidR="00D574C8">
        <w:rPr>
          <w:rFonts w:ascii="Arial" w:hAnsi="Arial" w:cs="Arial"/>
          <w:sz w:val="22"/>
          <w:szCs w:val="22"/>
        </w:rPr>
        <w:t xml:space="preserve">ask </w:t>
      </w:r>
      <w:proofErr w:type="spellStart"/>
      <w:r w:rsidR="00D574C8">
        <w:rPr>
          <w:rFonts w:ascii="Arial" w:hAnsi="Arial" w:cs="Arial"/>
          <w:sz w:val="22"/>
          <w:szCs w:val="22"/>
        </w:rPr>
        <w:t>Lengthman</w:t>
      </w:r>
      <w:proofErr w:type="spellEnd"/>
      <w:r w:rsidR="00D574C8">
        <w:rPr>
          <w:rFonts w:ascii="Arial" w:hAnsi="Arial" w:cs="Arial"/>
          <w:sz w:val="22"/>
          <w:szCs w:val="22"/>
        </w:rPr>
        <w:t xml:space="preserve"> to</w:t>
      </w:r>
      <w:r w:rsidR="00EC3C8B">
        <w:rPr>
          <w:rFonts w:ascii="Arial" w:hAnsi="Arial" w:cs="Arial"/>
          <w:sz w:val="22"/>
          <w:szCs w:val="22"/>
        </w:rPr>
        <w:t xml:space="preserve"> repair pillar.</w:t>
      </w:r>
    </w:p>
    <w:p w14:paraId="73F06CD7" w14:textId="2E33B792" w:rsidR="00EC3C8B" w:rsidRPr="005C57AD" w:rsidRDefault="00EC3C8B" w:rsidP="005C57AD">
      <w:pPr>
        <w:pStyle w:val="Default"/>
        <w:spacing w:after="4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</w:t>
      </w:r>
      <w:r w:rsidR="00A77C71">
        <w:rPr>
          <w:rFonts w:ascii="Arial" w:hAnsi="Arial" w:cs="Arial"/>
          <w:b/>
          <w:bCs/>
          <w:sz w:val="22"/>
          <w:szCs w:val="22"/>
        </w:rPr>
        <w:t>:</w:t>
      </w:r>
      <w:r w:rsidRPr="00EC3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Cllr Green</w:t>
      </w:r>
      <w:r w:rsidR="00A77C71">
        <w:rPr>
          <w:rFonts w:ascii="Arial" w:hAnsi="Arial" w:cs="Arial"/>
          <w:sz w:val="22"/>
          <w:szCs w:val="22"/>
        </w:rPr>
        <w:t xml:space="preserve"> to be asked to respond to </w:t>
      </w:r>
      <w:r w:rsidR="007F3C99">
        <w:rPr>
          <w:rFonts w:ascii="Arial" w:hAnsi="Arial" w:cs="Arial"/>
          <w:sz w:val="22"/>
          <w:szCs w:val="22"/>
        </w:rPr>
        <w:t>SBC</w:t>
      </w:r>
      <w:r w:rsidR="00D574C8">
        <w:rPr>
          <w:rFonts w:ascii="Arial" w:hAnsi="Arial" w:cs="Arial"/>
          <w:sz w:val="22"/>
          <w:szCs w:val="22"/>
        </w:rPr>
        <w:t xml:space="preserve">’s </w:t>
      </w:r>
      <w:r w:rsidR="007F3C99">
        <w:rPr>
          <w:rFonts w:ascii="Arial" w:hAnsi="Arial" w:cs="Arial"/>
          <w:sz w:val="22"/>
          <w:szCs w:val="22"/>
        </w:rPr>
        <w:t>road safety</w:t>
      </w:r>
      <w:r w:rsidR="00D574C8">
        <w:rPr>
          <w:rFonts w:ascii="Arial" w:hAnsi="Arial" w:cs="Arial"/>
          <w:sz w:val="22"/>
          <w:szCs w:val="22"/>
        </w:rPr>
        <w:t xml:space="preserve"> survey/consultation</w:t>
      </w:r>
      <w:r w:rsidR="007F3C99">
        <w:rPr>
          <w:rFonts w:ascii="Arial" w:hAnsi="Arial" w:cs="Arial"/>
          <w:sz w:val="22"/>
          <w:szCs w:val="22"/>
        </w:rPr>
        <w:t>.</w:t>
      </w:r>
    </w:p>
    <w:p w14:paraId="0083FE1F" w14:textId="77777777" w:rsidR="0005631B" w:rsidRDefault="0005631B" w:rsidP="0005631B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2B8A122" w14:textId="77777777" w:rsidR="0005631B" w:rsidRDefault="0005631B" w:rsidP="0005631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00A8631" w14:textId="77777777" w:rsidR="0005631B" w:rsidRDefault="0005631B" w:rsidP="0005631B">
      <w:pPr>
        <w:pStyle w:val="ListParagraph"/>
        <w:rPr>
          <w:b/>
          <w:bCs/>
        </w:rPr>
      </w:pPr>
    </w:p>
    <w:p w14:paraId="0ECB003D" w14:textId="7828F935" w:rsidR="0005631B" w:rsidRDefault="0005631B" w:rsidP="0005631B">
      <w:pPr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CF478E">
        <w:t>In response to Cllr Crisp, clerk confirmed</w:t>
      </w:r>
      <w:r w:rsidR="004F4857">
        <w:t xml:space="preserve"> </w:t>
      </w:r>
      <w:r w:rsidR="00754AFB">
        <w:t xml:space="preserve">HMRC had been informed of the tax issue regarding the former clerk’s </w:t>
      </w:r>
      <w:r w:rsidR="00D574C8">
        <w:t>“gratuity</w:t>
      </w:r>
      <w:r w:rsidR="00B806A5">
        <w:t xml:space="preserve">” payment and </w:t>
      </w:r>
      <w:r w:rsidR="00EA0281">
        <w:t>PKF Littlejohn, the external auditor, had been sent the PC’s declaration of exemption</w:t>
      </w:r>
      <w:r>
        <w:t>.</w:t>
      </w:r>
    </w:p>
    <w:p w14:paraId="1CD4CFFF" w14:textId="45A53E81" w:rsidR="0005631B" w:rsidRDefault="0005631B" w:rsidP="0005631B">
      <w:pPr>
        <w:jc w:val="both"/>
      </w:pPr>
      <w:r>
        <w:rPr>
          <w:rFonts w:eastAsia="Times New Roman"/>
          <w:b/>
          <w:bCs/>
        </w:rPr>
        <w:t xml:space="preserve">Footpaths and Highways </w:t>
      </w:r>
      <w:r>
        <w:rPr>
          <w:rFonts w:eastAsia="Times New Roman"/>
        </w:rPr>
        <w:t>Cllr</w:t>
      </w:r>
      <w:r w:rsidR="00830195">
        <w:rPr>
          <w:rFonts w:eastAsia="Times New Roman"/>
        </w:rPr>
        <w:t xml:space="preserve"> Thomas was still pushing SBC to </w:t>
      </w:r>
      <w:r w:rsidR="000C220A">
        <w:rPr>
          <w:rFonts w:eastAsia="Times New Roman"/>
        </w:rPr>
        <w:t>add more Tarmac at The City</w:t>
      </w:r>
      <w:r w:rsidR="00A07D9C">
        <w:rPr>
          <w:rFonts w:eastAsia="Times New Roman"/>
        </w:rPr>
        <w:t xml:space="preserve"> and was waiting for a quote from the </w:t>
      </w:r>
      <w:proofErr w:type="spellStart"/>
      <w:r w:rsidR="00A07D9C">
        <w:rPr>
          <w:rFonts w:eastAsia="Times New Roman"/>
        </w:rPr>
        <w:t>Lengthman</w:t>
      </w:r>
      <w:proofErr w:type="spellEnd"/>
      <w:r w:rsidR="009A5D3D">
        <w:rPr>
          <w:rFonts w:eastAsia="Times New Roman"/>
        </w:rPr>
        <w:t xml:space="preserve"> to fill in holes at The Dingle</w:t>
      </w:r>
      <w:r>
        <w:t>.</w:t>
      </w:r>
      <w:r w:rsidR="00A07D9C">
        <w:t xml:space="preserve"> Cllr </w:t>
      </w:r>
      <w:r w:rsidR="00597966">
        <w:t>Stevens reported that a landowner had stated it was too dangerou</w:t>
      </w:r>
      <w:r w:rsidR="00FB3E92">
        <w:t xml:space="preserve">s to clear an overgrown permissive path </w:t>
      </w:r>
      <w:r w:rsidR="00D56D94">
        <w:t xml:space="preserve">which </w:t>
      </w:r>
      <w:r w:rsidR="00F5369A">
        <w:t xml:space="preserve">there had been complaints about </w:t>
      </w:r>
      <w:r w:rsidR="00FB3E92">
        <w:t xml:space="preserve">and had refused an offer </w:t>
      </w:r>
      <w:r w:rsidR="002E6CF1">
        <w:t xml:space="preserve">for the PC’s </w:t>
      </w:r>
      <w:proofErr w:type="spellStart"/>
      <w:r w:rsidR="002E6CF1">
        <w:t>Lengthman</w:t>
      </w:r>
      <w:proofErr w:type="spellEnd"/>
      <w:r w:rsidR="002E6CF1">
        <w:t xml:space="preserve"> to do the work free of charge.</w:t>
      </w:r>
    </w:p>
    <w:p w14:paraId="771E49B0" w14:textId="518B57C8" w:rsidR="002E6CF1" w:rsidRDefault="002E6CF1" w:rsidP="0005631B">
      <w:pPr>
        <w:jc w:val="both"/>
      </w:pPr>
      <w:r w:rsidRPr="00F5369A">
        <w:rPr>
          <w:b/>
          <w:bCs/>
        </w:rPr>
        <w:t>ACTION:</w:t>
      </w:r>
      <w:r>
        <w:t xml:space="preserve"> Cllr </w:t>
      </w:r>
      <w:r w:rsidR="00F5369A">
        <w:t>Thomas to establish the legal status of the path.</w:t>
      </w:r>
    </w:p>
    <w:p w14:paraId="2B3C2714" w14:textId="77777777" w:rsidR="0005631B" w:rsidRDefault="0005631B" w:rsidP="0005631B">
      <w:pPr>
        <w:jc w:val="both"/>
      </w:pPr>
    </w:p>
    <w:p w14:paraId="3DB40202" w14:textId="77777777" w:rsidR="0005631B" w:rsidRDefault="0005631B" w:rsidP="0005631B">
      <w:pPr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>
        <w:t>Nothing to report.</w:t>
      </w:r>
    </w:p>
    <w:p w14:paraId="3DBDD51A" w14:textId="6281D164" w:rsidR="0005631B" w:rsidRDefault="0005631B" w:rsidP="0005631B">
      <w:pPr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A30469">
        <w:t xml:space="preserve">Cllr Brodin reported that new </w:t>
      </w:r>
      <w:r w:rsidR="00917FFA">
        <w:t>flower planters were to be instal</w:t>
      </w:r>
      <w:r w:rsidR="00017C73">
        <w:t>l</w:t>
      </w:r>
      <w:r w:rsidR="00917FFA">
        <w:t>ed.</w:t>
      </w:r>
    </w:p>
    <w:p w14:paraId="36A52023" w14:textId="4261ED1F" w:rsidR="0005631B" w:rsidRDefault="0005631B" w:rsidP="0005631B">
      <w:pPr>
        <w:tabs>
          <w:tab w:val="left" w:pos="5475"/>
        </w:tabs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917FFA">
        <w:t>Nothing to report.</w:t>
      </w:r>
    </w:p>
    <w:p w14:paraId="77CEA272" w14:textId="77777777" w:rsidR="0005631B" w:rsidRDefault="0005631B" w:rsidP="0005631B">
      <w:pPr>
        <w:spacing w:after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>
        <w:t>Nothing to report.</w:t>
      </w:r>
    </w:p>
    <w:p w14:paraId="4D3AF769" w14:textId="77777777" w:rsidR="0005631B" w:rsidRDefault="0005631B" w:rsidP="0005631B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 xml:space="preserve">Bishopstone United Charities </w:t>
      </w:r>
      <w:r>
        <w:t>Nothing to report.</w:t>
      </w:r>
    </w:p>
    <w:p w14:paraId="6A3244B1" w14:textId="130C393B" w:rsidR="0005631B" w:rsidRDefault="0005631B" w:rsidP="0005631B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7C1B5C">
        <w:t>Nothing to report.</w:t>
      </w:r>
      <w:r>
        <w:t xml:space="preserve"> </w:t>
      </w:r>
    </w:p>
    <w:p w14:paraId="25823A6E" w14:textId="77777777" w:rsidR="0005631B" w:rsidRDefault="0005631B" w:rsidP="0005631B">
      <w:pPr>
        <w:shd w:val="clear" w:color="auto" w:fill="FFFFFF"/>
        <w:spacing w:after="24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Nothing to report.</w:t>
      </w:r>
    </w:p>
    <w:p w14:paraId="100858AB" w14:textId="77777777" w:rsidR="0005631B" w:rsidRDefault="0005631B" w:rsidP="0005631B">
      <w:pPr>
        <w:shd w:val="clear" w:color="auto" w:fill="FFFFFF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2B3E4F45" w14:textId="77777777" w:rsidR="0005631B" w:rsidRDefault="0005631B" w:rsidP="0005631B">
      <w:pPr>
        <w:shd w:val="clear" w:color="auto" w:fill="FFFFFF"/>
        <w:jc w:val="both"/>
        <w:rPr>
          <w:rFonts w:eastAsia="Times New Roman"/>
        </w:rPr>
      </w:pPr>
    </w:p>
    <w:p w14:paraId="1073D7EC" w14:textId="77777777" w:rsidR="0005631B" w:rsidRDefault="0005631B" w:rsidP="0005631B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>
        <w:t>Nothing to report.</w:t>
      </w:r>
    </w:p>
    <w:p w14:paraId="472F21A5" w14:textId="706F6D71" w:rsidR="00590192" w:rsidRDefault="0005631B" w:rsidP="00590192">
      <w:pPr>
        <w:shd w:val="clear" w:color="auto" w:fill="FFFFFF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>
        <w:t xml:space="preserve">Clerk reported that </w:t>
      </w:r>
      <w:r w:rsidR="003E6D33">
        <w:t xml:space="preserve">the AGAR paperwork </w:t>
      </w:r>
      <w:r w:rsidR="00590192">
        <w:t>had been uploaded to the parish website</w:t>
      </w:r>
      <w:r w:rsidR="00324840">
        <w:t xml:space="preserve"> and financial records</w:t>
      </w:r>
      <w:r w:rsidR="00590192">
        <w:t xml:space="preserve"> </w:t>
      </w:r>
      <w:r>
        <w:t xml:space="preserve">for the exercise of public rights </w:t>
      </w:r>
      <w:r w:rsidR="006B47ED">
        <w:t xml:space="preserve">had </w:t>
      </w:r>
      <w:r w:rsidR="006B47ED">
        <w:lastRenderedPageBreak/>
        <w:t>been made</w:t>
      </w:r>
      <w:r>
        <w:t xml:space="preserve"> available from 16</w:t>
      </w:r>
      <w:r>
        <w:rPr>
          <w:vertAlign w:val="superscript"/>
        </w:rPr>
        <w:t>th</w:t>
      </w:r>
      <w:r>
        <w:t xml:space="preserve"> June to 15</w:t>
      </w:r>
      <w:r>
        <w:rPr>
          <w:vertAlign w:val="superscript"/>
        </w:rPr>
        <w:t>th</w:t>
      </w:r>
      <w:r>
        <w:t xml:space="preserve"> July</w:t>
      </w:r>
      <w:r w:rsidR="007163DC">
        <w:t>. The SBC grant</w:t>
      </w:r>
      <w:r w:rsidR="00DF2054">
        <w:t xml:space="preserve"> of £</w:t>
      </w:r>
      <w:r w:rsidR="007B56A6">
        <w:t>1,225</w:t>
      </w:r>
      <w:r w:rsidR="00DF2054">
        <w:t xml:space="preserve"> for the clo</w:t>
      </w:r>
      <w:r w:rsidR="0039261F">
        <w:t>sed graveyard had been received</w:t>
      </w:r>
      <w:r w:rsidR="00DF2054">
        <w:t xml:space="preserve"> and passed on to the PCC. </w:t>
      </w:r>
      <w:r w:rsidR="009D16EF">
        <w:t>Following</w:t>
      </w:r>
      <w:r w:rsidR="009F3B8D">
        <w:t xml:space="preserve"> confirmation that the PC’s grant would be used solely for maintenance of the </w:t>
      </w:r>
      <w:r w:rsidR="009D16EF">
        <w:t xml:space="preserve">graveyards, the first instalment of £575 </w:t>
      </w:r>
      <w:r w:rsidR="000A4420">
        <w:t xml:space="preserve">was also </w:t>
      </w:r>
      <w:r w:rsidR="00253A88">
        <w:t>paid</w:t>
      </w:r>
      <w:r w:rsidR="009D16EF">
        <w:t>.</w:t>
      </w:r>
      <w:r w:rsidR="00B337DF">
        <w:t xml:space="preserve"> </w:t>
      </w:r>
      <w:r w:rsidR="009906C2">
        <w:t>It was proposed by Cllr Crisp</w:t>
      </w:r>
      <w:r w:rsidR="00017C73">
        <w:t>,</w:t>
      </w:r>
      <w:r w:rsidR="009906C2">
        <w:t xml:space="preserve"> seconded </w:t>
      </w:r>
      <w:r w:rsidR="00F5456B">
        <w:t xml:space="preserve">by Cllr </w:t>
      </w:r>
      <w:proofErr w:type="spellStart"/>
      <w:r w:rsidR="00F5456B">
        <w:t>L’Abatte</w:t>
      </w:r>
      <w:proofErr w:type="spellEnd"/>
      <w:r w:rsidR="00017C73">
        <w:t xml:space="preserve"> and agreed,</w:t>
      </w:r>
      <w:r w:rsidR="00F5456B">
        <w:t xml:space="preserve"> that in future the PC’s maintenance grant be paid in full</w:t>
      </w:r>
      <w:r w:rsidR="00D63C1A">
        <w:t xml:space="preserve"> at the beginning of the financial year and the RFO should now pay the remainder of £650.</w:t>
      </w:r>
      <w:r w:rsidR="004023C9">
        <w:t xml:space="preserve"> The RFO was chasing</w:t>
      </w:r>
      <w:r w:rsidR="00B337DF">
        <w:t xml:space="preserve"> up the outstanding invoice for The </w:t>
      </w:r>
      <w:proofErr w:type="spellStart"/>
      <w:r w:rsidR="00B337DF">
        <w:t>Wyncies</w:t>
      </w:r>
      <w:proofErr w:type="spellEnd"/>
      <w:r w:rsidR="00B337DF">
        <w:t xml:space="preserve"> with SBC.</w:t>
      </w:r>
      <w:r w:rsidR="004023C9">
        <w:t xml:space="preserve"> </w:t>
      </w:r>
      <w:r w:rsidR="004023C9" w:rsidRPr="00047AEA">
        <w:rPr>
          <w:b/>
          <w:bCs/>
        </w:rPr>
        <w:t>ACTION:</w:t>
      </w:r>
      <w:r w:rsidR="004023C9">
        <w:t xml:space="preserve"> </w:t>
      </w:r>
      <w:r w:rsidR="00047AEA">
        <w:t>RFO to pay £650 to PCC.</w:t>
      </w:r>
    </w:p>
    <w:p w14:paraId="762A9785" w14:textId="7F7DC106" w:rsidR="0005631B" w:rsidRDefault="0005631B" w:rsidP="0005631B">
      <w:pPr>
        <w:shd w:val="clear" w:color="auto" w:fill="FFFFFF"/>
        <w:jc w:val="both"/>
      </w:pPr>
    </w:p>
    <w:p w14:paraId="43CA81C1" w14:textId="6B66606F" w:rsidR="0005631B" w:rsidRDefault="0005631B" w:rsidP="0005631B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 xml:space="preserve">GDPR </w:t>
      </w:r>
      <w:r>
        <w:t xml:space="preserve">The Chair </w:t>
      </w:r>
      <w:r w:rsidR="00245238">
        <w:t xml:space="preserve">was informed that </w:t>
      </w:r>
      <w:r w:rsidR="00B019FD">
        <w:t>archived emails from old addresses needed to be deleted</w:t>
      </w:r>
      <w:r>
        <w:t>.</w:t>
      </w:r>
    </w:p>
    <w:p w14:paraId="4AE0B130" w14:textId="7C156D4A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>
        <w:rPr>
          <w:rFonts w:ascii="Arial" w:hAnsi="Arial" w:cs="Arial"/>
          <w:color w:val="auto"/>
          <w:sz w:val="22"/>
          <w:szCs w:val="22"/>
        </w:rPr>
        <w:t>Cllr Brodin reported that</w:t>
      </w:r>
      <w:r w:rsidR="00011A65">
        <w:rPr>
          <w:rFonts w:ascii="Arial" w:hAnsi="Arial" w:cs="Arial"/>
          <w:color w:val="auto"/>
          <w:sz w:val="22"/>
          <w:szCs w:val="22"/>
        </w:rPr>
        <w:t xml:space="preserve"> Wiltshire Police had been in contact regarding </w:t>
      </w:r>
      <w:r w:rsidR="004C4468">
        <w:rPr>
          <w:rFonts w:ascii="Arial" w:hAnsi="Arial" w:cs="Arial"/>
          <w:color w:val="auto"/>
          <w:sz w:val="22"/>
          <w:szCs w:val="22"/>
        </w:rPr>
        <w:t>forensic property marking kits. It was agreed that it was not something the PC wanted to be involved with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8FA63BE" w14:textId="77777777" w:rsidR="0005631B" w:rsidRDefault="0005631B" w:rsidP="0005631B">
      <w:pPr>
        <w:pStyle w:val="ListParagraph"/>
        <w:rPr>
          <w:b/>
          <w:bCs/>
        </w:rPr>
      </w:pPr>
    </w:p>
    <w:p w14:paraId="28D139AE" w14:textId="20015F51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>
        <w:rPr>
          <w:rFonts w:ascii="Arial" w:hAnsi="Arial" w:cs="Arial"/>
          <w:color w:val="auto"/>
          <w:sz w:val="22"/>
          <w:szCs w:val="22"/>
        </w:rPr>
        <w:t xml:space="preserve">see Appendix 1. </w:t>
      </w:r>
      <w:r w:rsidR="003E5D12">
        <w:rPr>
          <w:rFonts w:ascii="Arial" w:hAnsi="Arial" w:cs="Arial"/>
          <w:color w:val="auto"/>
          <w:sz w:val="22"/>
          <w:szCs w:val="22"/>
        </w:rPr>
        <w:t>Pre-approved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D9E90E3" w14:textId="77777777" w:rsidR="0005631B" w:rsidRDefault="0005631B" w:rsidP="0005631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47295C03" w14:textId="77777777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>
        <w:rPr>
          <w:rFonts w:ascii="Arial" w:hAnsi="Arial" w:cs="Arial"/>
          <w:color w:val="auto"/>
          <w:sz w:val="22"/>
          <w:szCs w:val="22"/>
        </w:rPr>
        <w:t>There were no requests to see correspondence.</w:t>
      </w:r>
    </w:p>
    <w:p w14:paraId="18BBA932" w14:textId="77777777" w:rsidR="0005631B" w:rsidRDefault="0005631B" w:rsidP="0005631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</w:t>
      </w:r>
    </w:p>
    <w:p w14:paraId="7256AF4A" w14:textId="77777777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</w:p>
    <w:p w14:paraId="4DD03F63" w14:textId="2C1ECE3F" w:rsidR="0005631B" w:rsidRDefault="003542A1" w:rsidP="0005631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Cllr Crisp reported complaints of </w:t>
      </w:r>
      <w:r w:rsidR="00361EFF">
        <w:rPr>
          <w:rFonts w:ascii="Arial" w:hAnsi="Arial" w:cs="Arial"/>
          <w:color w:val="auto"/>
          <w:sz w:val="22"/>
          <w:szCs w:val="22"/>
        </w:rPr>
        <w:t xml:space="preserve">large, </w:t>
      </w:r>
      <w:r w:rsidR="00263416">
        <w:rPr>
          <w:rFonts w:ascii="Arial" w:hAnsi="Arial" w:cs="Arial"/>
          <w:color w:val="auto"/>
          <w:sz w:val="22"/>
          <w:szCs w:val="22"/>
        </w:rPr>
        <w:t>speeding lorries delivering to a Hinton Parva farm</w:t>
      </w:r>
      <w:r w:rsidR="0005631B">
        <w:rPr>
          <w:rFonts w:ascii="Arial" w:hAnsi="Arial" w:cs="Arial"/>
          <w:color w:val="auto"/>
          <w:sz w:val="22"/>
          <w:szCs w:val="22"/>
        </w:rPr>
        <w:t>.</w:t>
      </w:r>
      <w:r w:rsidR="00361EFF">
        <w:rPr>
          <w:rFonts w:ascii="Arial" w:hAnsi="Arial" w:cs="Arial"/>
          <w:color w:val="auto"/>
          <w:sz w:val="22"/>
          <w:szCs w:val="22"/>
        </w:rPr>
        <w:t xml:space="preserve"> </w:t>
      </w:r>
      <w:r w:rsidR="00361EFF" w:rsidRPr="00361EFF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361EFF">
        <w:rPr>
          <w:rFonts w:ascii="Arial" w:hAnsi="Arial" w:cs="Arial"/>
          <w:color w:val="auto"/>
          <w:sz w:val="22"/>
          <w:szCs w:val="22"/>
        </w:rPr>
        <w:t xml:space="preserve"> Cllr Crisp to speak with farmer</w:t>
      </w:r>
      <w:r w:rsidR="002E1853">
        <w:rPr>
          <w:rFonts w:ascii="Arial" w:hAnsi="Arial" w:cs="Arial"/>
          <w:color w:val="auto"/>
          <w:sz w:val="22"/>
          <w:szCs w:val="22"/>
        </w:rPr>
        <w:t xml:space="preserve"> to try to avoid future problems</w:t>
      </w:r>
      <w:r w:rsidR="00361EFF">
        <w:rPr>
          <w:rFonts w:ascii="Arial" w:hAnsi="Arial" w:cs="Arial"/>
          <w:color w:val="auto"/>
          <w:sz w:val="22"/>
          <w:szCs w:val="22"/>
        </w:rPr>
        <w:t>.</w:t>
      </w:r>
    </w:p>
    <w:p w14:paraId="491C8FE2" w14:textId="77777777" w:rsidR="0005631B" w:rsidRDefault="0005631B" w:rsidP="0005631B">
      <w:pPr>
        <w:pStyle w:val="ListParagraph"/>
        <w:rPr>
          <w:b/>
          <w:bCs/>
        </w:rPr>
      </w:pPr>
    </w:p>
    <w:p w14:paraId="67C89F8D" w14:textId="427982F4" w:rsidR="0005631B" w:rsidRDefault="0005631B" w:rsidP="0005631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Date and Venue of Next Meeting </w:t>
      </w:r>
      <w:r>
        <w:rPr>
          <w:rFonts w:ascii="Arial" w:hAnsi="Arial" w:cs="Arial"/>
          <w:color w:val="auto"/>
          <w:sz w:val="22"/>
          <w:szCs w:val="22"/>
        </w:rPr>
        <w:t xml:space="preserve">The next meeting date is </w:t>
      </w:r>
      <w:r w:rsidR="000F1CAE">
        <w:rPr>
          <w:rFonts w:ascii="Arial" w:hAnsi="Arial" w:cs="Arial"/>
          <w:color w:val="auto"/>
          <w:sz w:val="22"/>
          <w:szCs w:val="22"/>
        </w:rPr>
        <w:t>2</w:t>
      </w:r>
      <w:r w:rsidR="000F1CAE" w:rsidRPr="000F1CAE">
        <w:rPr>
          <w:rFonts w:ascii="Arial" w:hAnsi="Arial" w:cs="Arial"/>
          <w:color w:val="auto"/>
          <w:sz w:val="22"/>
          <w:szCs w:val="22"/>
          <w:vertAlign w:val="superscript"/>
        </w:rPr>
        <w:t>nd</w:t>
      </w:r>
      <w:r w:rsidR="000F1CAE">
        <w:rPr>
          <w:rFonts w:ascii="Arial" w:hAnsi="Arial" w:cs="Arial"/>
          <w:color w:val="auto"/>
          <w:sz w:val="22"/>
          <w:szCs w:val="22"/>
        </w:rPr>
        <w:t xml:space="preserve"> August</w:t>
      </w:r>
      <w:r>
        <w:rPr>
          <w:rFonts w:ascii="Arial" w:hAnsi="Arial" w:cs="Arial"/>
          <w:color w:val="auto"/>
          <w:sz w:val="22"/>
          <w:szCs w:val="22"/>
        </w:rPr>
        <w:t xml:space="preserve"> 2021 to take place at </w:t>
      </w:r>
      <w:r w:rsidR="000A4420">
        <w:rPr>
          <w:rFonts w:ascii="Arial" w:hAnsi="Arial" w:cs="Arial"/>
          <w:color w:val="auto"/>
          <w:sz w:val="22"/>
          <w:szCs w:val="22"/>
        </w:rPr>
        <w:t>Hinton Parva</w:t>
      </w:r>
      <w:r>
        <w:rPr>
          <w:rFonts w:ascii="Arial" w:hAnsi="Arial" w:cs="Arial"/>
          <w:color w:val="auto"/>
          <w:sz w:val="22"/>
          <w:szCs w:val="22"/>
        </w:rPr>
        <w:t xml:space="preserve"> Village Hall at 7.30pm. Covid regulations permitting.</w:t>
      </w:r>
    </w:p>
    <w:p w14:paraId="169DC4E2" w14:textId="77777777" w:rsidR="0005631B" w:rsidRDefault="0005631B" w:rsidP="0005631B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96D1B7" w14:textId="77777777" w:rsidR="0005631B" w:rsidRDefault="0005631B" w:rsidP="0005631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Because of the hall’s Covid procedures it was noted that a maximum of five members of the public could be allowed to attend and this will be publicised with the next agenda should protective measures still be required.</w:t>
      </w:r>
    </w:p>
    <w:p w14:paraId="5DF83B7C" w14:textId="77777777" w:rsidR="0005631B" w:rsidRDefault="0005631B" w:rsidP="0005631B"/>
    <w:p w14:paraId="170EF45E" w14:textId="2F49CEB0" w:rsidR="0005631B" w:rsidRDefault="0005631B" w:rsidP="0005631B">
      <w:pPr>
        <w:ind w:left="360"/>
      </w:pPr>
      <w:r>
        <w:t xml:space="preserve">The meeting closed at </w:t>
      </w:r>
      <w:r w:rsidR="00654AA1">
        <w:t>9.37</w:t>
      </w:r>
      <w:r>
        <w:t>pm.</w:t>
      </w:r>
    </w:p>
    <w:p w14:paraId="33C17857" w14:textId="77777777" w:rsidR="0005631B" w:rsidRDefault="0005631B" w:rsidP="0005631B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05631B" w14:paraId="03787E00" w14:textId="77777777" w:rsidTr="0005631B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724E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A57E5DD" w14:textId="77777777" w:rsidR="0005631B" w:rsidRDefault="0005631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91A2CB9" w14:textId="77777777" w:rsidR="0005631B" w:rsidRDefault="0005631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6C327C16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CF51C0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17801309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7670368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5FA7D08" w14:textId="40289E19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145F806" w14:textId="2449014E" w:rsidR="001F6F76" w:rsidRDefault="001F6F7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FC3E262" w14:textId="38D0834C" w:rsidR="001F6F76" w:rsidRDefault="001F6F7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249CF34" w14:textId="02EDC52E" w:rsidR="001F6F76" w:rsidRDefault="001F6F7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PCC</w:t>
            </w:r>
            <w:r w:rsidR="0044675C">
              <w:rPr>
                <w:rFonts w:eastAsia="Times New Roman"/>
                <w:bCs/>
                <w:lang w:eastAsia="en-US"/>
              </w:rPr>
              <w:t xml:space="preserve"> grant 2</w:t>
            </w:r>
            <w:r w:rsidR="0044675C" w:rsidRPr="0044675C">
              <w:rPr>
                <w:rFonts w:eastAsia="Times New Roman"/>
                <w:bCs/>
                <w:vertAlign w:val="superscript"/>
                <w:lang w:eastAsia="en-US"/>
              </w:rPr>
              <w:t>nd</w:t>
            </w:r>
            <w:r w:rsidR="0044675C">
              <w:rPr>
                <w:rFonts w:eastAsia="Times New Roman"/>
                <w:bCs/>
                <w:lang w:eastAsia="en-US"/>
              </w:rPr>
              <w:t xml:space="preserve"> instalment</w:t>
            </w:r>
            <w:r w:rsidR="00B65E5B">
              <w:rPr>
                <w:rFonts w:eastAsia="Times New Roman"/>
                <w:bCs/>
                <w:lang w:eastAsia="en-US"/>
              </w:rPr>
              <w:t>. Final for 2021/22</w:t>
            </w:r>
          </w:p>
          <w:p w14:paraId="659B63FC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557B0B6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8FA8047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D17E62D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E64A01" w14:textId="77777777" w:rsidR="0005631B" w:rsidRDefault="0005631B">
            <w:pPr>
              <w:spacing w:line="240" w:lineRule="auto"/>
              <w:rPr>
                <w:bCs/>
                <w:lang w:eastAsia="en-US"/>
              </w:rPr>
            </w:pPr>
          </w:p>
          <w:p w14:paraId="55B1D35E" w14:textId="77777777" w:rsidR="0005631B" w:rsidRDefault="0005631B">
            <w:pPr>
              <w:spacing w:line="240" w:lineRule="auto"/>
              <w:rPr>
                <w:bCs/>
                <w:lang w:eastAsia="en-US"/>
              </w:rPr>
            </w:pPr>
          </w:p>
          <w:p w14:paraId="2206902C" w14:textId="77777777" w:rsidR="0005631B" w:rsidRDefault="0005631B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A559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3E78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48AA543D" w14:textId="77777777" w:rsidR="0005631B" w:rsidRDefault="0005631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96E8F69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1809486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CCEA94E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£372.75</w:t>
            </w:r>
          </w:p>
          <w:p w14:paraId="0F41D9E6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C5107BF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BA31741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3AC015F8" w14:textId="77777777" w:rsidR="0005631B" w:rsidRDefault="0005631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617A095" w14:textId="1A3DD214" w:rsidR="0005631B" w:rsidRDefault="0044675C">
            <w:pPr>
              <w:spacing w:line="240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B65E5B">
              <w:rPr>
                <w:rFonts w:eastAsia="Times New Roman"/>
                <w:bCs/>
                <w:lang w:eastAsia="en-US"/>
              </w:rPr>
              <w:t>650</w:t>
            </w:r>
          </w:p>
        </w:tc>
      </w:tr>
    </w:tbl>
    <w:p w14:paraId="408681DE" w14:textId="77777777" w:rsidR="0005631B" w:rsidRDefault="0005631B" w:rsidP="0005631B">
      <w:pPr>
        <w:pStyle w:val="ListParagraph"/>
        <w:ind w:left="0"/>
      </w:pPr>
    </w:p>
    <w:p w14:paraId="03310083" w14:textId="77777777" w:rsidR="0005631B" w:rsidRDefault="0005631B" w:rsidP="0005631B">
      <w:pPr>
        <w:pStyle w:val="ListParagraph"/>
        <w:ind w:left="0"/>
      </w:pPr>
    </w:p>
    <w:p w14:paraId="09ED536C" w14:textId="77777777" w:rsidR="0005631B" w:rsidRDefault="0005631B" w:rsidP="0005631B">
      <w:pPr>
        <w:pStyle w:val="ListParagraph"/>
        <w:ind w:left="0"/>
      </w:pPr>
    </w:p>
    <w:p w14:paraId="70A601B1" w14:textId="77777777" w:rsidR="0005631B" w:rsidRDefault="0005631B" w:rsidP="0005631B">
      <w:pPr>
        <w:pStyle w:val="ListParagraph"/>
        <w:ind w:left="426"/>
      </w:pPr>
    </w:p>
    <w:p w14:paraId="2B9BE19F" w14:textId="77777777" w:rsidR="0005631B" w:rsidRDefault="0005631B" w:rsidP="0005631B"/>
    <w:p w14:paraId="162B64E9" w14:textId="77777777" w:rsidR="0005631B" w:rsidRDefault="0005631B" w:rsidP="0005631B"/>
    <w:p w14:paraId="19CAF173" w14:textId="77777777" w:rsidR="0005631B" w:rsidRDefault="0005631B" w:rsidP="0005631B"/>
    <w:p w14:paraId="69DF7D31" w14:textId="77777777" w:rsidR="0005631B" w:rsidRDefault="0005631B"/>
    <w:sectPr w:rsidR="000563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7950" w14:textId="77777777" w:rsidR="007D576B" w:rsidRDefault="007D576B" w:rsidP="00D947D8">
      <w:pPr>
        <w:spacing w:line="240" w:lineRule="auto"/>
      </w:pPr>
      <w:r>
        <w:separator/>
      </w:r>
    </w:p>
  </w:endnote>
  <w:endnote w:type="continuationSeparator" w:id="0">
    <w:p w14:paraId="05E23D09" w14:textId="77777777" w:rsidR="007D576B" w:rsidRDefault="007D576B" w:rsidP="00D9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95E" w14:textId="3A170D9D" w:rsidR="00D947D8" w:rsidRPr="00742015" w:rsidRDefault="00742015">
    <w:pPr>
      <w:pStyle w:val="Footer"/>
      <w:rPr>
        <w:lang w:val="en-GB"/>
      </w:rPr>
    </w:pPr>
    <w:r>
      <w:rPr>
        <w:lang w:val="en-GB"/>
      </w:rPr>
      <w:t>Signed:                                                                            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A18E" w14:textId="77777777" w:rsidR="007D576B" w:rsidRDefault="007D576B" w:rsidP="00D947D8">
      <w:pPr>
        <w:spacing w:line="240" w:lineRule="auto"/>
      </w:pPr>
      <w:r>
        <w:separator/>
      </w:r>
    </w:p>
  </w:footnote>
  <w:footnote w:type="continuationSeparator" w:id="0">
    <w:p w14:paraId="0FAD249C" w14:textId="77777777" w:rsidR="007D576B" w:rsidRDefault="007D576B" w:rsidP="00D947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1B"/>
    <w:rsid w:val="00011A65"/>
    <w:rsid w:val="00017C73"/>
    <w:rsid w:val="000351AE"/>
    <w:rsid w:val="00047AEA"/>
    <w:rsid w:val="0005631B"/>
    <w:rsid w:val="000A4420"/>
    <w:rsid w:val="000C220A"/>
    <w:rsid w:val="000F1CAE"/>
    <w:rsid w:val="00106B96"/>
    <w:rsid w:val="001A356C"/>
    <w:rsid w:val="001D0CAD"/>
    <w:rsid w:val="001F6F76"/>
    <w:rsid w:val="00245238"/>
    <w:rsid w:val="00253A88"/>
    <w:rsid w:val="00263416"/>
    <w:rsid w:val="00270D94"/>
    <w:rsid w:val="00282BD5"/>
    <w:rsid w:val="002A7F44"/>
    <w:rsid w:val="002C4CC2"/>
    <w:rsid w:val="002E1853"/>
    <w:rsid w:val="002E6CF1"/>
    <w:rsid w:val="00324840"/>
    <w:rsid w:val="00346270"/>
    <w:rsid w:val="003542A1"/>
    <w:rsid w:val="003556E4"/>
    <w:rsid w:val="00361EFF"/>
    <w:rsid w:val="0039261F"/>
    <w:rsid w:val="003E5D12"/>
    <w:rsid w:val="003E6D33"/>
    <w:rsid w:val="004023C9"/>
    <w:rsid w:val="004128E2"/>
    <w:rsid w:val="00440FAA"/>
    <w:rsid w:val="00445491"/>
    <w:rsid w:val="0044675C"/>
    <w:rsid w:val="0045141E"/>
    <w:rsid w:val="004A6832"/>
    <w:rsid w:val="004C0E60"/>
    <w:rsid w:val="004C4468"/>
    <w:rsid w:val="004E53C6"/>
    <w:rsid w:val="004F4857"/>
    <w:rsid w:val="0050287C"/>
    <w:rsid w:val="00521906"/>
    <w:rsid w:val="00574628"/>
    <w:rsid w:val="00576AFC"/>
    <w:rsid w:val="00590192"/>
    <w:rsid w:val="00597966"/>
    <w:rsid w:val="005C57AD"/>
    <w:rsid w:val="005E3DBE"/>
    <w:rsid w:val="00642918"/>
    <w:rsid w:val="00654AA1"/>
    <w:rsid w:val="006612D3"/>
    <w:rsid w:val="00694AE0"/>
    <w:rsid w:val="006B47ED"/>
    <w:rsid w:val="006B61E4"/>
    <w:rsid w:val="006E042D"/>
    <w:rsid w:val="007160F8"/>
    <w:rsid w:val="007163DC"/>
    <w:rsid w:val="00736FBB"/>
    <w:rsid w:val="00742015"/>
    <w:rsid w:val="00742996"/>
    <w:rsid w:val="00754AFB"/>
    <w:rsid w:val="007810F9"/>
    <w:rsid w:val="007B56A6"/>
    <w:rsid w:val="007C1B5C"/>
    <w:rsid w:val="007C5A0D"/>
    <w:rsid w:val="007D576B"/>
    <w:rsid w:val="007F3C99"/>
    <w:rsid w:val="00810A0E"/>
    <w:rsid w:val="00810E12"/>
    <w:rsid w:val="00821255"/>
    <w:rsid w:val="00830195"/>
    <w:rsid w:val="00852DFB"/>
    <w:rsid w:val="00854A6D"/>
    <w:rsid w:val="008556FB"/>
    <w:rsid w:val="008959EB"/>
    <w:rsid w:val="008F3381"/>
    <w:rsid w:val="009016EC"/>
    <w:rsid w:val="009152E5"/>
    <w:rsid w:val="00917FFA"/>
    <w:rsid w:val="0092352B"/>
    <w:rsid w:val="00934C5F"/>
    <w:rsid w:val="00980D05"/>
    <w:rsid w:val="0098497F"/>
    <w:rsid w:val="009906C2"/>
    <w:rsid w:val="009A4216"/>
    <w:rsid w:val="009A5D3D"/>
    <w:rsid w:val="009C2A5C"/>
    <w:rsid w:val="009C7E97"/>
    <w:rsid w:val="009D16EF"/>
    <w:rsid w:val="009F3B8D"/>
    <w:rsid w:val="00A0586A"/>
    <w:rsid w:val="00A07D9C"/>
    <w:rsid w:val="00A11DFA"/>
    <w:rsid w:val="00A24703"/>
    <w:rsid w:val="00A30469"/>
    <w:rsid w:val="00A72AA9"/>
    <w:rsid w:val="00A77BD4"/>
    <w:rsid w:val="00A77C71"/>
    <w:rsid w:val="00A915AA"/>
    <w:rsid w:val="00AC27F0"/>
    <w:rsid w:val="00AC6862"/>
    <w:rsid w:val="00AE206B"/>
    <w:rsid w:val="00B019FD"/>
    <w:rsid w:val="00B05C01"/>
    <w:rsid w:val="00B22C84"/>
    <w:rsid w:val="00B337DF"/>
    <w:rsid w:val="00B37E0E"/>
    <w:rsid w:val="00B55E36"/>
    <w:rsid w:val="00B55E5A"/>
    <w:rsid w:val="00B61195"/>
    <w:rsid w:val="00B65E5B"/>
    <w:rsid w:val="00B74233"/>
    <w:rsid w:val="00B806A5"/>
    <w:rsid w:val="00B835CE"/>
    <w:rsid w:val="00B842C7"/>
    <w:rsid w:val="00BB3DF7"/>
    <w:rsid w:val="00BC028E"/>
    <w:rsid w:val="00BD77D4"/>
    <w:rsid w:val="00C0328B"/>
    <w:rsid w:val="00C41403"/>
    <w:rsid w:val="00C65031"/>
    <w:rsid w:val="00C70AB9"/>
    <w:rsid w:val="00CD6EDB"/>
    <w:rsid w:val="00CE1D21"/>
    <w:rsid w:val="00CF478E"/>
    <w:rsid w:val="00D4370C"/>
    <w:rsid w:val="00D56D94"/>
    <w:rsid w:val="00D574C8"/>
    <w:rsid w:val="00D63B01"/>
    <w:rsid w:val="00D63C1A"/>
    <w:rsid w:val="00D6478B"/>
    <w:rsid w:val="00D947D8"/>
    <w:rsid w:val="00DD52C8"/>
    <w:rsid w:val="00DF2054"/>
    <w:rsid w:val="00E14B5C"/>
    <w:rsid w:val="00E23372"/>
    <w:rsid w:val="00E803FC"/>
    <w:rsid w:val="00E81986"/>
    <w:rsid w:val="00E8362A"/>
    <w:rsid w:val="00EA0281"/>
    <w:rsid w:val="00EB005C"/>
    <w:rsid w:val="00EC3C8B"/>
    <w:rsid w:val="00F24D13"/>
    <w:rsid w:val="00F268C5"/>
    <w:rsid w:val="00F51AE3"/>
    <w:rsid w:val="00F5369A"/>
    <w:rsid w:val="00F5456B"/>
    <w:rsid w:val="00FA0B7C"/>
    <w:rsid w:val="00FB3E9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2596"/>
  <w15:docId w15:val="{1891784D-E389-4C2D-BBF3-43C0E51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1B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31B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0563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1B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05631B"/>
    <w:pPr>
      <w:ind w:left="720"/>
    </w:pPr>
  </w:style>
  <w:style w:type="paragraph" w:customStyle="1" w:styleId="Default">
    <w:name w:val="Default"/>
    <w:rsid w:val="0005631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7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D8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7</cp:revision>
  <cp:lastPrinted>2021-08-02T10:22:00Z</cp:lastPrinted>
  <dcterms:created xsi:type="dcterms:W3CDTF">2021-07-06T11:31:00Z</dcterms:created>
  <dcterms:modified xsi:type="dcterms:W3CDTF">2021-08-02T10:23:00Z</dcterms:modified>
</cp:coreProperties>
</file>